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F867C" w14:textId="77777777" w:rsidR="005C65AA" w:rsidRDefault="005C65AA" w:rsidP="005C65AA">
      <w:pPr>
        <w:pStyle w:val="Heading1"/>
        <w:numPr>
          <w:ilvl w:val="0"/>
          <w:numId w:val="0"/>
        </w:numPr>
        <w:spacing w:before="0" w:line="240" w:lineRule="auto"/>
      </w:pPr>
    </w:p>
    <w:p w14:paraId="251722D8" w14:textId="77777777" w:rsidR="005C65AA" w:rsidRDefault="005C65AA" w:rsidP="005C65AA">
      <w:pPr>
        <w:pStyle w:val="Heading1"/>
        <w:numPr>
          <w:ilvl w:val="0"/>
          <w:numId w:val="0"/>
        </w:numPr>
        <w:spacing w:before="0" w:line="240" w:lineRule="auto"/>
      </w:pPr>
    </w:p>
    <w:p w14:paraId="03A073BE" w14:textId="77777777" w:rsidR="005C65AA" w:rsidRPr="00D84EB5" w:rsidRDefault="005C65AA" w:rsidP="005C65AA">
      <w:pPr>
        <w:pStyle w:val="Heading1"/>
        <w:numPr>
          <w:ilvl w:val="0"/>
          <w:numId w:val="2"/>
        </w:numPr>
        <w:spacing w:before="0" w:line="240" w:lineRule="auto"/>
        <w:rPr>
          <w:szCs w:val="24"/>
        </w:rPr>
      </w:pPr>
      <w:r w:rsidRPr="00D84EB5">
        <w:rPr>
          <w:szCs w:val="24"/>
        </w:rPr>
        <w:t>PREVENTION prepared communities – logistics</w:t>
      </w:r>
    </w:p>
    <w:p w14:paraId="3D84E723" w14:textId="76AF6DAC" w:rsidR="005C65AA" w:rsidRPr="00D84EB5" w:rsidRDefault="005C65AA" w:rsidP="005C65AA">
      <w:pPr>
        <w:rPr>
          <w:sz w:val="24"/>
          <w:szCs w:val="24"/>
        </w:rPr>
      </w:pPr>
      <w:r w:rsidRPr="00D84EB5">
        <w:rPr>
          <w:sz w:val="24"/>
          <w:szCs w:val="24"/>
        </w:rPr>
        <w:t>St. Joseph Mercy Chelsea</w:t>
      </w:r>
      <w:r w:rsidR="000C0268" w:rsidRPr="00D84EB5">
        <w:rPr>
          <w:sz w:val="24"/>
          <w:szCs w:val="24"/>
        </w:rPr>
        <w:t>'s Community Health department</w:t>
      </w:r>
      <w:r w:rsidRPr="00D84EB5">
        <w:rPr>
          <w:sz w:val="24"/>
          <w:szCs w:val="24"/>
        </w:rPr>
        <w:t xml:space="preserve"> is the provider agency of Project Success. Project Success operates in </w:t>
      </w:r>
      <w:r w:rsidR="00025289" w:rsidRPr="00D84EB5">
        <w:rPr>
          <w:sz w:val="24"/>
          <w:szCs w:val="24"/>
        </w:rPr>
        <w:t>Chelsea, Manchester and Dexter</w:t>
      </w:r>
      <w:r w:rsidRPr="00D84EB5">
        <w:rPr>
          <w:sz w:val="24"/>
          <w:szCs w:val="24"/>
        </w:rPr>
        <w:t>'s middle school and high schools within Western Washtenaw County. Our priority areas are to reduce childhood and underag</w:t>
      </w:r>
      <w:r w:rsidR="00025289" w:rsidRPr="00D84EB5">
        <w:rPr>
          <w:sz w:val="24"/>
          <w:szCs w:val="24"/>
        </w:rPr>
        <w:t xml:space="preserve">e drinking, reduce prescription and </w:t>
      </w:r>
      <w:r w:rsidRPr="00D84EB5">
        <w:rPr>
          <w:sz w:val="24"/>
          <w:szCs w:val="24"/>
        </w:rPr>
        <w:t>over the counter drug abuse/misuse, reduce illici</w:t>
      </w:r>
      <w:r w:rsidR="00B15C0B" w:rsidRPr="00D84EB5">
        <w:rPr>
          <w:sz w:val="24"/>
          <w:szCs w:val="24"/>
        </w:rPr>
        <w:t>t drug use</w:t>
      </w:r>
      <w:r w:rsidR="00025289" w:rsidRPr="00D84EB5">
        <w:rPr>
          <w:sz w:val="24"/>
          <w:szCs w:val="24"/>
        </w:rPr>
        <w:t>, and reduce underage vape/e-cigarette use</w:t>
      </w:r>
      <w:r w:rsidR="00B15C0B" w:rsidRPr="00D84EB5">
        <w:rPr>
          <w:sz w:val="24"/>
          <w:szCs w:val="24"/>
        </w:rPr>
        <w:t>. St. Joseph Mercy's Community H</w:t>
      </w:r>
      <w:r w:rsidRPr="00D84EB5">
        <w:rPr>
          <w:sz w:val="24"/>
          <w:szCs w:val="24"/>
        </w:rPr>
        <w:t>ealth department</w:t>
      </w:r>
      <w:r w:rsidR="00D750A4">
        <w:rPr>
          <w:sz w:val="24"/>
          <w:szCs w:val="24"/>
        </w:rPr>
        <w:t>,</w:t>
      </w:r>
      <w:r w:rsidRPr="00D84EB5">
        <w:rPr>
          <w:sz w:val="24"/>
          <w:szCs w:val="24"/>
        </w:rPr>
        <w:t xml:space="preserve"> along with the Project Success counselor</w:t>
      </w:r>
      <w:r w:rsidR="00FF2811">
        <w:rPr>
          <w:sz w:val="24"/>
          <w:szCs w:val="24"/>
        </w:rPr>
        <w:t>s</w:t>
      </w:r>
      <w:r w:rsidRPr="00D84EB5">
        <w:rPr>
          <w:sz w:val="24"/>
          <w:szCs w:val="24"/>
        </w:rPr>
        <w:t>, Michaela Buckhannon</w:t>
      </w:r>
      <w:r w:rsidR="00FF2811">
        <w:rPr>
          <w:sz w:val="24"/>
          <w:szCs w:val="24"/>
        </w:rPr>
        <w:t>, Lauren Herdrich, and Trista Palmer,</w:t>
      </w:r>
      <w:r w:rsidRPr="00D84EB5">
        <w:rPr>
          <w:sz w:val="24"/>
          <w:szCs w:val="24"/>
        </w:rPr>
        <w:t xml:space="preserve"> work closely with </w:t>
      </w:r>
      <w:r w:rsidR="000C0268" w:rsidRPr="00D84EB5">
        <w:rPr>
          <w:sz w:val="24"/>
          <w:szCs w:val="24"/>
        </w:rPr>
        <w:t>Chelsea School District,</w:t>
      </w:r>
      <w:r w:rsidR="00FF2811">
        <w:rPr>
          <w:sz w:val="24"/>
          <w:szCs w:val="24"/>
        </w:rPr>
        <w:t xml:space="preserve"> Dexter Community Schools, </w:t>
      </w:r>
      <w:r w:rsidR="00FF2811" w:rsidRPr="00FF2811">
        <w:rPr>
          <w:sz w:val="24"/>
          <w:szCs w:val="24"/>
        </w:rPr>
        <w:t xml:space="preserve"> </w:t>
      </w:r>
      <w:r w:rsidR="00FF2811" w:rsidRPr="00D84EB5">
        <w:rPr>
          <w:sz w:val="24"/>
          <w:szCs w:val="24"/>
        </w:rPr>
        <w:t xml:space="preserve">Manchester Community Schools, </w:t>
      </w:r>
      <w:r w:rsidR="000C0268" w:rsidRPr="00D84EB5">
        <w:rPr>
          <w:sz w:val="24"/>
          <w:szCs w:val="24"/>
        </w:rPr>
        <w:t xml:space="preserve"> SRSLY</w:t>
      </w:r>
      <w:r w:rsidR="007B4E74" w:rsidRPr="00D84EB5">
        <w:rPr>
          <w:sz w:val="24"/>
          <w:szCs w:val="24"/>
        </w:rPr>
        <w:t xml:space="preserve"> Chelsea</w:t>
      </w:r>
      <w:r w:rsidR="00FF2811">
        <w:rPr>
          <w:sz w:val="24"/>
          <w:szCs w:val="24"/>
        </w:rPr>
        <w:t xml:space="preserve">, SRSLY Dexter, and </w:t>
      </w:r>
      <w:r w:rsidR="00FF2811" w:rsidRPr="00D84EB5">
        <w:rPr>
          <w:sz w:val="24"/>
          <w:szCs w:val="24"/>
        </w:rPr>
        <w:t>SRSLY Manchester</w:t>
      </w:r>
      <w:r w:rsidR="00C55291">
        <w:rPr>
          <w:sz w:val="24"/>
          <w:szCs w:val="24"/>
        </w:rPr>
        <w:t>,</w:t>
      </w:r>
      <w:r w:rsidR="00FF2811" w:rsidRPr="00D84EB5">
        <w:rPr>
          <w:sz w:val="24"/>
          <w:szCs w:val="24"/>
        </w:rPr>
        <w:t xml:space="preserve"> </w:t>
      </w:r>
      <w:r w:rsidR="007B4E74" w:rsidRPr="00D84EB5">
        <w:rPr>
          <w:sz w:val="24"/>
          <w:szCs w:val="24"/>
        </w:rPr>
        <w:t>as well as each town</w:t>
      </w:r>
      <w:r w:rsidR="00C55291">
        <w:rPr>
          <w:sz w:val="24"/>
          <w:szCs w:val="24"/>
        </w:rPr>
        <w:t>'</w:t>
      </w:r>
      <w:r w:rsidR="007B4E74" w:rsidRPr="00D84EB5">
        <w:rPr>
          <w:sz w:val="24"/>
          <w:szCs w:val="24"/>
        </w:rPr>
        <w:t xml:space="preserve">s </w:t>
      </w:r>
      <w:r w:rsidR="000C0268" w:rsidRPr="00D84EB5">
        <w:rPr>
          <w:sz w:val="24"/>
          <w:szCs w:val="24"/>
        </w:rPr>
        <w:t xml:space="preserve">corresponding Wellness Coalitions. </w:t>
      </w:r>
    </w:p>
    <w:p w14:paraId="2EA3FC83" w14:textId="77777777" w:rsidR="005C65AA" w:rsidRPr="00D84EB5" w:rsidRDefault="005C65AA" w:rsidP="000C0268">
      <w:pPr>
        <w:pStyle w:val="Heading1"/>
        <w:numPr>
          <w:ilvl w:val="0"/>
          <w:numId w:val="2"/>
        </w:numPr>
        <w:rPr>
          <w:szCs w:val="24"/>
        </w:rPr>
      </w:pPr>
      <w:r w:rsidRPr="00D84EB5">
        <w:rPr>
          <w:szCs w:val="24"/>
        </w:rPr>
        <w:t>primary problem &amp; associated intervening variables</w:t>
      </w:r>
    </w:p>
    <w:p w14:paraId="641AFC6A" w14:textId="77777777" w:rsidR="00154F41" w:rsidRPr="00D84EB5" w:rsidRDefault="00154F41" w:rsidP="00154F41">
      <w:pPr>
        <w:rPr>
          <w:sz w:val="24"/>
          <w:szCs w:val="24"/>
          <w:u w:val="single"/>
        </w:rPr>
      </w:pPr>
      <w:r w:rsidRPr="00D84EB5">
        <w:rPr>
          <w:sz w:val="24"/>
          <w:szCs w:val="24"/>
          <w:u w:val="single"/>
        </w:rPr>
        <w:t>CMHPSM Priority Area 1: Reducing Childhood and Underage Drinking</w:t>
      </w:r>
    </w:p>
    <w:p w14:paraId="7A524BA4" w14:textId="3E8B5D46" w:rsidR="00154F41" w:rsidRPr="00D84EB5" w:rsidRDefault="00154F41" w:rsidP="00284940">
      <w:pPr>
        <w:spacing w:before="0" w:line="259" w:lineRule="auto"/>
        <w:rPr>
          <w:sz w:val="24"/>
          <w:szCs w:val="24"/>
        </w:rPr>
      </w:pPr>
      <w:r w:rsidRPr="00D84EB5">
        <w:rPr>
          <w:sz w:val="24"/>
          <w:szCs w:val="24"/>
        </w:rPr>
        <w:t>The primary problem when it comes to priority area one is that of delinquent behavior. This behavior is often normalized and can make youth think that adults, as well as other</w:t>
      </w:r>
      <w:r w:rsidR="00DD2E8A" w:rsidRPr="00D84EB5">
        <w:rPr>
          <w:sz w:val="24"/>
          <w:szCs w:val="24"/>
        </w:rPr>
        <w:t>s</w:t>
      </w:r>
      <w:r w:rsidRPr="00D84EB5">
        <w:rPr>
          <w:sz w:val="24"/>
          <w:szCs w:val="24"/>
        </w:rPr>
        <w:t xml:space="preserve"> support youth alcohol use. Other such risk factors include the ease of access to alcohol, peer pressure</w:t>
      </w:r>
      <w:r w:rsidR="00DD2E8A" w:rsidRPr="00D84EB5">
        <w:rPr>
          <w:sz w:val="24"/>
          <w:szCs w:val="24"/>
        </w:rPr>
        <w:t xml:space="preserve"> to drink,</w:t>
      </w:r>
      <w:r w:rsidRPr="00D84EB5">
        <w:rPr>
          <w:sz w:val="24"/>
          <w:szCs w:val="24"/>
        </w:rPr>
        <w:t xml:space="preserve"> and a lack of perceived risk and harm</w:t>
      </w:r>
      <w:r w:rsidR="002D1856" w:rsidRPr="00D84EB5">
        <w:rPr>
          <w:sz w:val="24"/>
          <w:szCs w:val="24"/>
        </w:rPr>
        <w:t xml:space="preserve"> (negative consequences)</w:t>
      </w:r>
      <w:r w:rsidRPr="00D84EB5">
        <w:rPr>
          <w:sz w:val="24"/>
          <w:szCs w:val="24"/>
        </w:rPr>
        <w:t xml:space="preserve"> when it comes to youth consuming alcohol.</w:t>
      </w:r>
      <w:r w:rsidR="00284940" w:rsidRPr="00D84EB5">
        <w:rPr>
          <w:sz w:val="24"/>
          <w:szCs w:val="24"/>
        </w:rPr>
        <w:t xml:space="preserve">  </w:t>
      </w:r>
      <w:r w:rsidR="00EB2F35" w:rsidRPr="00D84EB5">
        <w:rPr>
          <w:sz w:val="24"/>
          <w:szCs w:val="24"/>
        </w:rPr>
        <w:t xml:space="preserve">Protective factors for reducing underage drinking include </w:t>
      </w:r>
      <w:r w:rsidR="0096442A" w:rsidRPr="00D84EB5">
        <w:rPr>
          <w:sz w:val="24"/>
          <w:szCs w:val="24"/>
        </w:rPr>
        <w:t xml:space="preserve">problem solving skills, coping skills, clear </w:t>
      </w:r>
      <w:r w:rsidR="00341217" w:rsidRPr="00D84EB5">
        <w:rPr>
          <w:sz w:val="24"/>
          <w:szCs w:val="24"/>
        </w:rPr>
        <w:t xml:space="preserve">parental </w:t>
      </w:r>
      <w:r w:rsidR="0096442A" w:rsidRPr="00D84EB5">
        <w:rPr>
          <w:sz w:val="24"/>
          <w:szCs w:val="24"/>
        </w:rPr>
        <w:t>expectations for behavior and values, and positive opportunities for engagement within school, community and family.</w:t>
      </w:r>
      <w:r w:rsidR="0096442A" w:rsidRPr="00D84EB5">
        <w:rPr>
          <w:b/>
          <w:sz w:val="24"/>
          <w:szCs w:val="24"/>
        </w:rPr>
        <w:t xml:space="preserve"> </w:t>
      </w:r>
      <w:r w:rsidR="00284940" w:rsidRPr="00D84EB5">
        <w:rPr>
          <w:b/>
          <w:sz w:val="24"/>
          <w:szCs w:val="24"/>
        </w:rPr>
        <w:t xml:space="preserve"> </w:t>
      </w:r>
      <w:r w:rsidR="00284940" w:rsidRPr="00D84EB5">
        <w:rPr>
          <w:sz w:val="24"/>
          <w:szCs w:val="24"/>
        </w:rPr>
        <w:t>The target population for reducing childhood and underage drinking are y</w:t>
      </w:r>
      <w:r w:rsidRPr="00D84EB5">
        <w:rPr>
          <w:sz w:val="24"/>
          <w:szCs w:val="24"/>
        </w:rPr>
        <w:t xml:space="preserve">outh and parents in </w:t>
      </w:r>
      <w:r w:rsidR="00A96B9D">
        <w:rPr>
          <w:sz w:val="24"/>
          <w:szCs w:val="24"/>
        </w:rPr>
        <w:t xml:space="preserve">Chelsea, Dexter, and </w:t>
      </w:r>
      <w:r w:rsidR="00284940" w:rsidRPr="00D84EB5">
        <w:rPr>
          <w:sz w:val="24"/>
          <w:szCs w:val="24"/>
        </w:rPr>
        <w:t xml:space="preserve">Manchester Michigan. </w:t>
      </w:r>
      <w:r w:rsidRPr="00D84EB5">
        <w:rPr>
          <w:sz w:val="24"/>
          <w:szCs w:val="24"/>
        </w:rPr>
        <w:t xml:space="preserve">     </w:t>
      </w:r>
    </w:p>
    <w:p w14:paraId="422CCA50" w14:textId="27AE448D" w:rsidR="00154F41" w:rsidRPr="00D84EB5" w:rsidRDefault="00154F41" w:rsidP="00154F41">
      <w:pPr>
        <w:rPr>
          <w:sz w:val="24"/>
          <w:szCs w:val="24"/>
          <w:u w:val="single"/>
        </w:rPr>
      </w:pPr>
      <w:r w:rsidRPr="00D84EB5">
        <w:rPr>
          <w:sz w:val="24"/>
          <w:szCs w:val="24"/>
          <w:u w:val="single"/>
        </w:rPr>
        <w:t>CMHPSM Priority Area 2: Reducing Prescription and Over</w:t>
      </w:r>
      <w:r w:rsidR="008C064C">
        <w:rPr>
          <w:sz w:val="24"/>
          <w:szCs w:val="24"/>
          <w:u w:val="single"/>
        </w:rPr>
        <w:t>-</w:t>
      </w:r>
      <w:r w:rsidRPr="00D84EB5">
        <w:rPr>
          <w:sz w:val="24"/>
          <w:szCs w:val="24"/>
          <w:u w:val="single"/>
        </w:rPr>
        <w:t>the</w:t>
      </w:r>
      <w:r w:rsidR="008C064C">
        <w:rPr>
          <w:sz w:val="24"/>
          <w:szCs w:val="24"/>
          <w:u w:val="single"/>
        </w:rPr>
        <w:t>-</w:t>
      </w:r>
      <w:r w:rsidRPr="00D84EB5">
        <w:rPr>
          <w:sz w:val="24"/>
          <w:szCs w:val="24"/>
          <w:u w:val="single"/>
        </w:rPr>
        <w:t>Counter Drug Abuse/Misuse</w:t>
      </w:r>
    </w:p>
    <w:p w14:paraId="4B5A4317" w14:textId="646619DB" w:rsidR="00154F41" w:rsidRDefault="0096442A" w:rsidP="0096442A">
      <w:pPr>
        <w:spacing w:before="0" w:line="259" w:lineRule="auto"/>
        <w:rPr>
          <w:sz w:val="24"/>
          <w:szCs w:val="24"/>
        </w:rPr>
      </w:pPr>
      <w:r w:rsidRPr="00D84EB5">
        <w:rPr>
          <w:sz w:val="24"/>
          <w:szCs w:val="24"/>
        </w:rPr>
        <w:t>The primary p</w:t>
      </w:r>
      <w:r w:rsidR="00154F41" w:rsidRPr="00D84EB5">
        <w:rPr>
          <w:sz w:val="24"/>
          <w:szCs w:val="24"/>
        </w:rPr>
        <w:t>roblem</w:t>
      </w:r>
      <w:r w:rsidRPr="00D84EB5">
        <w:rPr>
          <w:sz w:val="24"/>
          <w:szCs w:val="24"/>
        </w:rPr>
        <w:t xml:space="preserve"> in reducing prescription and over the counter drug abuse or misuse is the escalation of data </w:t>
      </w:r>
      <w:r w:rsidR="00341217" w:rsidRPr="00D84EB5">
        <w:rPr>
          <w:sz w:val="24"/>
          <w:szCs w:val="24"/>
        </w:rPr>
        <w:t xml:space="preserve">where the national rates </w:t>
      </w:r>
      <w:r w:rsidRPr="00D84EB5">
        <w:rPr>
          <w:sz w:val="24"/>
          <w:szCs w:val="24"/>
        </w:rPr>
        <w:t>pertaining to o</w:t>
      </w:r>
      <w:r w:rsidR="00154F41" w:rsidRPr="00D84EB5">
        <w:rPr>
          <w:sz w:val="24"/>
          <w:szCs w:val="24"/>
        </w:rPr>
        <w:t xml:space="preserve">verdose, injury, death, </w:t>
      </w:r>
      <w:r w:rsidRPr="00D84EB5">
        <w:rPr>
          <w:sz w:val="24"/>
          <w:szCs w:val="24"/>
        </w:rPr>
        <w:t>and a</w:t>
      </w:r>
      <w:r w:rsidR="00154F41" w:rsidRPr="00D84EB5">
        <w:rPr>
          <w:sz w:val="24"/>
          <w:szCs w:val="24"/>
        </w:rPr>
        <w:t>ddiction</w:t>
      </w:r>
      <w:r w:rsidRPr="00D84EB5">
        <w:rPr>
          <w:sz w:val="24"/>
          <w:szCs w:val="24"/>
        </w:rPr>
        <w:t xml:space="preserve"> </w:t>
      </w:r>
      <w:r w:rsidR="00341217" w:rsidRPr="00D84EB5">
        <w:rPr>
          <w:sz w:val="24"/>
          <w:szCs w:val="24"/>
        </w:rPr>
        <w:t>are quite high</w:t>
      </w:r>
      <w:r w:rsidR="007B4E74" w:rsidRPr="00D84EB5">
        <w:rPr>
          <w:sz w:val="24"/>
          <w:szCs w:val="24"/>
        </w:rPr>
        <w:t>. This makes</w:t>
      </w:r>
      <w:r w:rsidR="00341217" w:rsidRPr="00D84EB5">
        <w:rPr>
          <w:sz w:val="24"/>
          <w:szCs w:val="24"/>
        </w:rPr>
        <w:t xml:space="preserve"> younger adults and youth think that more people are using in their age demographic than what </w:t>
      </w:r>
      <w:proofErr w:type="gramStart"/>
      <w:r w:rsidR="00341217" w:rsidRPr="00D84EB5">
        <w:rPr>
          <w:sz w:val="24"/>
          <w:szCs w:val="24"/>
        </w:rPr>
        <w:t>actually are</w:t>
      </w:r>
      <w:proofErr w:type="gramEnd"/>
      <w:r w:rsidR="00341217" w:rsidRPr="00D84EB5">
        <w:rPr>
          <w:sz w:val="24"/>
          <w:szCs w:val="24"/>
        </w:rPr>
        <w:t xml:space="preserve">. </w:t>
      </w:r>
      <w:r w:rsidRPr="00D84EB5">
        <w:rPr>
          <w:sz w:val="24"/>
          <w:szCs w:val="24"/>
        </w:rPr>
        <w:t xml:space="preserve"> Other risk factors include l</w:t>
      </w:r>
      <w:r w:rsidR="00154F41" w:rsidRPr="00D84EB5">
        <w:rPr>
          <w:sz w:val="24"/>
          <w:szCs w:val="24"/>
        </w:rPr>
        <w:t xml:space="preserve">ack of perceived risk </w:t>
      </w:r>
      <w:r w:rsidRPr="00D84EB5">
        <w:rPr>
          <w:sz w:val="24"/>
          <w:szCs w:val="24"/>
        </w:rPr>
        <w:t xml:space="preserve">and harm </w:t>
      </w:r>
      <w:r w:rsidR="00154F41" w:rsidRPr="00D84EB5">
        <w:rPr>
          <w:sz w:val="24"/>
          <w:szCs w:val="24"/>
        </w:rPr>
        <w:t>of</w:t>
      </w:r>
      <w:r w:rsidRPr="00D84EB5">
        <w:rPr>
          <w:sz w:val="24"/>
          <w:szCs w:val="24"/>
        </w:rPr>
        <w:t xml:space="preserve"> taking</w:t>
      </w:r>
      <w:r w:rsidR="00154F41" w:rsidRPr="00D84EB5">
        <w:rPr>
          <w:sz w:val="24"/>
          <w:szCs w:val="24"/>
        </w:rPr>
        <w:t xml:space="preserve"> prescription medication</w:t>
      </w:r>
      <w:r w:rsidRPr="00D84EB5">
        <w:rPr>
          <w:sz w:val="24"/>
          <w:szCs w:val="24"/>
        </w:rPr>
        <w:t xml:space="preserve"> not as prescribed</w:t>
      </w:r>
      <w:r w:rsidR="00154F41" w:rsidRPr="00D84EB5">
        <w:rPr>
          <w:sz w:val="24"/>
          <w:szCs w:val="24"/>
        </w:rPr>
        <w:t xml:space="preserve">, </w:t>
      </w:r>
      <w:r w:rsidRPr="00D84EB5">
        <w:rPr>
          <w:sz w:val="24"/>
          <w:szCs w:val="24"/>
        </w:rPr>
        <w:t>n</w:t>
      </w:r>
      <w:r w:rsidR="00154F41" w:rsidRPr="00D84EB5">
        <w:rPr>
          <w:sz w:val="24"/>
          <w:szCs w:val="24"/>
        </w:rPr>
        <w:t xml:space="preserve">orms that support </w:t>
      </w:r>
      <w:r w:rsidRPr="00D84EB5">
        <w:rPr>
          <w:sz w:val="24"/>
          <w:szCs w:val="24"/>
        </w:rPr>
        <w:t>p</w:t>
      </w:r>
      <w:r w:rsidR="00154F41" w:rsidRPr="00D84EB5">
        <w:rPr>
          <w:sz w:val="24"/>
          <w:szCs w:val="24"/>
        </w:rPr>
        <w:t xml:space="preserve">rescription </w:t>
      </w:r>
      <w:r w:rsidRPr="00D84EB5">
        <w:rPr>
          <w:sz w:val="24"/>
          <w:szCs w:val="24"/>
        </w:rPr>
        <w:t>m</w:t>
      </w:r>
      <w:r w:rsidR="00154F41" w:rsidRPr="00D84EB5">
        <w:rPr>
          <w:sz w:val="24"/>
          <w:szCs w:val="24"/>
        </w:rPr>
        <w:t xml:space="preserve">edication use, </w:t>
      </w:r>
      <w:r w:rsidRPr="00D84EB5">
        <w:rPr>
          <w:sz w:val="24"/>
          <w:szCs w:val="24"/>
        </w:rPr>
        <w:t>ease of</w:t>
      </w:r>
      <w:r w:rsidR="00154F41" w:rsidRPr="00D84EB5">
        <w:rPr>
          <w:sz w:val="24"/>
          <w:szCs w:val="24"/>
        </w:rPr>
        <w:t xml:space="preserve"> access to </w:t>
      </w:r>
      <w:r w:rsidRPr="00D84EB5">
        <w:rPr>
          <w:sz w:val="24"/>
          <w:szCs w:val="24"/>
        </w:rPr>
        <w:t>p</w:t>
      </w:r>
      <w:r w:rsidR="00154F41" w:rsidRPr="00D84EB5">
        <w:rPr>
          <w:sz w:val="24"/>
          <w:szCs w:val="24"/>
        </w:rPr>
        <w:t xml:space="preserve">rescription </w:t>
      </w:r>
      <w:r w:rsidRPr="00D84EB5">
        <w:rPr>
          <w:sz w:val="24"/>
          <w:szCs w:val="24"/>
        </w:rPr>
        <w:t>m</w:t>
      </w:r>
      <w:r w:rsidR="00154F41" w:rsidRPr="00D84EB5">
        <w:rPr>
          <w:sz w:val="24"/>
          <w:szCs w:val="24"/>
        </w:rPr>
        <w:t xml:space="preserve">edication, </w:t>
      </w:r>
      <w:r w:rsidRPr="00D84EB5">
        <w:rPr>
          <w:sz w:val="24"/>
          <w:szCs w:val="24"/>
        </w:rPr>
        <w:t>and p</w:t>
      </w:r>
      <w:r w:rsidR="00154F41" w:rsidRPr="00D84EB5">
        <w:rPr>
          <w:sz w:val="24"/>
          <w:szCs w:val="24"/>
        </w:rPr>
        <w:t>eer pressure</w:t>
      </w:r>
      <w:r w:rsidRPr="00D84EB5">
        <w:rPr>
          <w:sz w:val="24"/>
          <w:szCs w:val="24"/>
        </w:rPr>
        <w:t xml:space="preserve"> to abuse/misuse it. Protective factors for reducing prescription and over the counter drug abuse/misuse include </w:t>
      </w:r>
      <w:r w:rsidR="00341217" w:rsidRPr="00D84EB5">
        <w:rPr>
          <w:sz w:val="24"/>
          <w:szCs w:val="24"/>
        </w:rPr>
        <w:t>those listed in priority area one as well as early prevention education on the risks and harm of prescription and over the counter drug abuse/misuse</w:t>
      </w:r>
      <w:r w:rsidR="00092B5A" w:rsidRPr="00D84EB5">
        <w:rPr>
          <w:sz w:val="24"/>
          <w:szCs w:val="24"/>
        </w:rPr>
        <w:t xml:space="preserve"> and reducing access by collaborating with ongoing efforts in this area (i.e.: big red barrel, drug take back days, etc.)</w:t>
      </w:r>
      <w:r w:rsidR="00341217" w:rsidRPr="00D84EB5">
        <w:rPr>
          <w:sz w:val="24"/>
          <w:szCs w:val="24"/>
        </w:rPr>
        <w:t>. The targeted p</w:t>
      </w:r>
      <w:r w:rsidR="00154F41" w:rsidRPr="00D84EB5">
        <w:rPr>
          <w:sz w:val="24"/>
          <w:szCs w:val="24"/>
        </w:rPr>
        <w:t>opulation</w:t>
      </w:r>
      <w:r w:rsidR="00F5363E" w:rsidRPr="00D84EB5">
        <w:rPr>
          <w:sz w:val="24"/>
          <w:szCs w:val="24"/>
        </w:rPr>
        <w:t xml:space="preserve"> </w:t>
      </w:r>
      <w:r w:rsidR="007B4E74" w:rsidRPr="00D84EB5">
        <w:rPr>
          <w:sz w:val="24"/>
          <w:szCs w:val="24"/>
        </w:rPr>
        <w:t xml:space="preserve">for priority area two </w:t>
      </w:r>
      <w:proofErr w:type="gramStart"/>
      <w:r w:rsidR="00341217" w:rsidRPr="00D84EB5">
        <w:rPr>
          <w:sz w:val="24"/>
          <w:szCs w:val="24"/>
        </w:rPr>
        <w:t>are</w:t>
      </w:r>
      <w:proofErr w:type="gramEnd"/>
      <w:r w:rsidR="00341217" w:rsidRPr="00D84EB5">
        <w:rPr>
          <w:sz w:val="24"/>
          <w:szCs w:val="24"/>
        </w:rPr>
        <w:t xml:space="preserve"> </w:t>
      </w:r>
      <w:r w:rsidR="00F5363E" w:rsidRPr="00D84EB5">
        <w:rPr>
          <w:sz w:val="24"/>
          <w:szCs w:val="24"/>
        </w:rPr>
        <w:t>youth and parents in Chelsea</w:t>
      </w:r>
      <w:r w:rsidR="00A96B9D">
        <w:rPr>
          <w:sz w:val="24"/>
          <w:szCs w:val="24"/>
        </w:rPr>
        <w:t>, Dexter,</w:t>
      </w:r>
      <w:r w:rsidR="00F5363E" w:rsidRPr="00D84EB5">
        <w:rPr>
          <w:sz w:val="24"/>
          <w:szCs w:val="24"/>
        </w:rPr>
        <w:t xml:space="preserve"> and Manchester Michigan.</w:t>
      </w:r>
      <w:r w:rsidR="00197EC5">
        <w:rPr>
          <w:sz w:val="24"/>
          <w:szCs w:val="24"/>
        </w:rPr>
        <w:br/>
      </w:r>
    </w:p>
    <w:p w14:paraId="3BFAD3CE" w14:textId="209C593C" w:rsidR="00197EC5" w:rsidRPr="00D84EB5" w:rsidRDefault="00197EC5" w:rsidP="0096442A">
      <w:pPr>
        <w:spacing w:before="0" w:line="259" w:lineRule="auto"/>
        <w:rPr>
          <w:sz w:val="24"/>
          <w:szCs w:val="24"/>
        </w:rPr>
      </w:pPr>
      <w:r>
        <w:rPr>
          <w:sz w:val="24"/>
          <w:szCs w:val="24"/>
        </w:rPr>
        <w:lastRenderedPageBreak/>
        <w:br/>
      </w:r>
    </w:p>
    <w:p w14:paraId="60CCB600" w14:textId="77777777" w:rsidR="00154F41" w:rsidRPr="00D84EB5" w:rsidRDefault="00154F41" w:rsidP="00154F41">
      <w:pPr>
        <w:rPr>
          <w:sz w:val="24"/>
          <w:szCs w:val="24"/>
          <w:u w:val="single"/>
        </w:rPr>
      </w:pPr>
      <w:r w:rsidRPr="00D84EB5">
        <w:rPr>
          <w:sz w:val="24"/>
          <w:szCs w:val="24"/>
          <w:u w:val="single"/>
        </w:rPr>
        <w:t>CMHPSM Priority Area</w:t>
      </w:r>
      <w:r w:rsidR="002D1856" w:rsidRPr="00D84EB5">
        <w:rPr>
          <w:sz w:val="24"/>
          <w:szCs w:val="24"/>
          <w:u w:val="single"/>
        </w:rPr>
        <w:t xml:space="preserve"> 4</w:t>
      </w:r>
      <w:r w:rsidRPr="00D84EB5">
        <w:rPr>
          <w:sz w:val="24"/>
          <w:szCs w:val="24"/>
          <w:u w:val="single"/>
        </w:rPr>
        <w:t>: Reducing Illicit Drug Use</w:t>
      </w:r>
    </w:p>
    <w:p w14:paraId="286F0660" w14:textId="59287BFA" w:rsidR="000C0268" w:rsidRPr="00D84EB5" w:rsidRDefault="00C574B7" w:rsidP="00341217">
      <w:pPr>
        <w:spacing w:before="0" w:line="259" w:lineRule="auto"/>
        <w:rPr>
          <w:sz w:val="24"/>
          <w:szCs w:val="24"/>
        </w:rPr>
      </w:pPr>
      <w:r w:rsidRPr="00D84EB5">
        <w:rPr>
          <w:sz w:val="24"/>
          <w:szCs w:val="24"/>
        </w:rPr>
        <w:t xml:space="preserve">The primary problem when it comes to </w:t>
      </w:r>
      <w:r w:rsidR="00341217" w:rsidRPr="00D84EB5">
        <w:rPr>
          <w:sz w:val="24"/>
          <w:szCs w:val="24"/>
        </w:rPr>
        <w:t xml:space="preserve">reducing illicit drug use </w:t>
      </w:r>
      <w:r w:rsidRPr="00D84EB5">
        <w:rPr>
          <w:sz w:val="24"/>
          <w:szCs w:val="24"/>
        </w:rPr>
        <w:t>can be seen with the statistics of p</w:t>
      </w:r>
      <w:r w:rsidR="00154F41" w:rsidRPr="00D84EB5">
        <w:rPr>
          <w:sz w:val="24"/>
          <w:szCs w:val="24"/>
        </w:rPr>
        <w:t xml:space="preserve">ast </w:t>
      </w:r>
      <w:proofErr w:type="gramStart"/>
      <w:r w:rsidR="00154F41" w:rsidRPr="00D84EB5">
        <w:rPr>
          <w:sz w:val="24"/>
          <w:szCs w:val="24"/>
        </w:rPr>
        <w:t xml:space="preserve">30 </w:t>
      </w:r>
      <w:r w:rsidR="001F11F8" w:rsidRPr="00D84EB5">
        <w:rPr>
          <w:sz w:val="24"/>
          <w:szCs w:val="24"/>
        </w:rPr>
        <w:t>d</w:t>
      </w:r>
      <w:r w:rsidR="00154F41" w:rsidRPr="00D84EB5">
        <w:rPr>
          <w:sz w:val="24"/>
          <w:szCs w:val="24"/>
        </w:rPr>
        <w:t>ay</w:t>
      </w:r>
      <w:proofErr w:type="gramEnd"/>
      <w:r w:rsidR="00154F41" w:rsidRPr="00D84EB5">
        <w:rPr>
          <w:sz w:val="24"/>
          <w:szCs w:val="24"/>
        </w:rPr>
        <w:t xml:space="preserve"> </w:t>
      </w:r>
      <w:r w:rsidR="001F11F8" w:rsidRPr="00D84EB5">
        <w:rPr>
          <w:sz w:val="24"/>
          <w:szCs w:val="24"/>
        </w:rPr>
        <w:t>u</w:t>
      </w:r>
      <w:r w:rsidR="00154F41" w:rsidRPr="00D84EB5">
        <w:rPr>
          <w:sz w:val="24"/>
          <w:szCs w:val="24"/>
        </w:rPr>
        <w:t xml:space="preserve">se of </w:t>
      </w:r>
      <w:r w:rsidR="001F11F8" w:rsidRPr="00D84EB5">
        <w:rPr>
          <w:sz w:val="24"/>
          <w:szCs w:val="24"/>
        </w:rPr>
        <w:t>m</w:t>
      </w:r>
      <w:r w:rsidR="00154F41" w:rsidRPr="00D84EB5">
        <w:rPr>
          <w:sz w:val="24"/>
          <w:szCs w:val="24"/>
        </w:rPr>
        <w:t>arijuan</w:t>
      </w:r>
      <w:r w:rsidR="002D1856" w:rsidRPr="00D84EB5">
        <w:rPr>
          <w:sz w:val="24"/>
          <w:szCs w:val="24"/>
        </w:rPr>
        <w:t xml:space="preserve">a as well as delinquent/problem </w:t>
      </w:r>
      <w:r w:rsidR="00F234A3" w:rsidRPr="00D84EB5">
        <w:rPr>
          <w:sz w:val="24"/>
          <w:szCs w:val="24"/>
        </w:rPr>
        <w:t>b</w:t>
      </w:r>
      <w:r w:rsidR="00154F41" w:rsidRPr="00D84EB5">
        <w:rPr>
          <w:sz w:val="24"/>
          <w:szCs w:val="24"/>
        </w:rPr>
        <w:t>ehavior</w:t>
      </w:r>
      <w:r w:rsidR="00F234A3" w:rsidRPr="00D84EB5">
        <w:rPr>
          <w:sz w:val="24"/>
          <w:szCs w:val="24"/>
        </w:rPr>
        <w:t xml:space="preserve">. </w:t>
      </w:r>
      <w:r w:rsidR="00341217" w:rsidRPr="00D84EB5">
        <w:rPr>
          <w:sz w:val="24"/>
          <w:szCs w:val="24"/>
        </w:rPr>
        <w:t>Some of the intervening variables of illicit drug use in youth include n</w:t>
      </w:r>
      <w:r w:rsidR="00154F41" w:rsidRPr="00D84EB5">
        <w:rPr>
          <w:sz w:val="24"/>
          <w:szCs w:val="24"/>
        </w:rPr>
        <w:t xml:space="preserve">orms that support illicit drug use, </w:t>
      </w:r>
      <w:r w:rsidR="00341217" w:rsidRPr="00D84EB5">
        <w:rPr>
          <w:sz w:val="24"/>
          <w:szCs w:val="24"/>
        </w:rPr>
        <w:t>p</w:t>
      </w:r>
      <w:r w:rsidR="00154F41" w:rsidRPr="00D84EB5">
        <w:rPr>
          <w:sz w:val="24"/>
          <w:szCs w:val="24"/>
        </w:rPr>
        <w:t xml:space="preserve">eer pressure, </w:t>
      </w:r>
      <w:r w:rsidR="00341217" w:rsidRPr="00D84EB5">
        <w:rPr>
          <w:sz w:val="24"/>
          <w:szCs w:val="24"/>
        </w:rPr>
        <w:t xml:space="preserve">lack of perceived risk and harm </w:t>
      </w:r>
      <w:r w:rsidR="00154F41" w:rsidRPr="00D84EB5">
        <w:rPr>
          <w:sz w:val="24"/>
          <w:szCs w:val="24"/>
        </w:rPr>
        <w:t xml:space="preserve">of </w:t>
      </w:r>
      <w:r w:rsidR="00341217" w:rsidRPr="00D84EB5">
        <w:rPr>
          <w:sz w:val="24"/>
          <w:szCs w:val="24"/>
        </w:rPr>
        <w:t xml:space="preserve">the illicit drug, familial or peer use and marketing of marijuana to youth through mass media. </w:t>
      </w:r>
      <w:r w:rsidR="00B125CF" w:rsidRPr="00D84EB5">
        <w:rPr>
          <w:sz w:val="24"/>
          <w:szCs w:val="24"/>
        </w:rPr>
        <w:t xml:space="preserve">Other risk factors for illicit drug use include the misunderstanding and misperception of the medicalization and legalization of marijuana for recreational use. </w:t>
      </w:r>
      <w:r w:rsidR="00341217" w:rsidRPr="00D84EB5">
        <w:rPr>
          <w:sz w:val="24"/>
          <w:szCs w:val="24"/>
        </w:rPr>
        <w:t xml:space="preserve">Protective factors for reducing illicit drug use include prevention education early on, strong family bonds, positive opportunities for engagement within school, community and family, positive coping skills and </w:t>
      </w:r>
      <w:proofErr w:type="gramStart"/>
      <w:r w:rsidR="00341217" w:rsidRPr="00D84EB5">
        <w:rPr>
          <w:sz w:val="24"/>
          <w:szCs w:val="24"/>
        </w:rPr>
        <w:t>problem solving</w:t>
      </w:r>
      <w:proofErr w:type="gramEnd"/>
      <w:r w:rsidR="00341217" w:rsidRPr="00D84EB5">
        <w:rPr>
          <w:sz w:val="24"/>
          <w:szCs w:val="24"/>
        </w:rPr>
        <w:t xml:space="preserve"> skills as well as clear parental expectations for behavior and values. The t</w:t>
      </w:r>
      <w:r w:rsidR="00154F41" w:rsidRPr="00D84EB5">
        <w:rPr>
          <w:sz w:val="24"/>
          <w:szCs w:val="24"/>
        </w:rPr>
        <w:t xml:space="preserve">argeted </w:t>
      </w:r>
      <w:r w:rsidR="00341217" w:rsidRPr="00D84EB5">
        <w:rPr>
          <w:sz w:val="24"/>
          <w:szCs w:val="24"/>
        </w:rPr>
        <w:t xml:space="preserve">population for priority area three </w:t>
      </w:r>
      <w:proofErr w:type="gramStart"/>
      <w:r w:rsidR="00341217" w:rsidRPr="00D84EB5">
        <w:rPr>
          <w:sz w:val="24"/>
          <w:szCs w:val="24"/>
        </w:rPr>
        <w:t>are</w:t>
      </w:r>
      <w:proofErr w:type="gramEnd"/>
      <w:r w:rsidR="00154F41" w:rsidRPr="00D84EB5">
        <w:rPr>
          <w:sz w:val="24"/>
          <w:szCs w:val="24"/>
        </w:rPr>
        <w:t xml:space="preserve"> </w:t>
      </w:r>
      <w:r w:rsidR="00F5363E" w:rsidRPr="00D84EB5">
        <w:rPr>
          <w:sz w:val="24"/>
          <w:szCs w:val="24"/>
        </w:rPr>
        <w:t>youth and parents in Chelsea</w:t>
      </w:r>
      <w:r w:rsidR="00A96B9D">
        <w:rPr>
          <w:sz w:val="24"/>
          <w:szCs w:val="24"/>
        </w:rPr>
        <w:t>, Dexter,</w:t>
      </w:r>
      <w:r w:rsidR="00F5363E" w:rsidRPr="00D84EB5">
        <w:rPr>
          <w:sz w:val="24"/>
          <w:szCs w:val="24"/>
        </w:rPr>
        <w:t xml:space="preserve"> and Manchester Michigan.</w:t>
      </w:r>
    </w:p>
    <w:p w14:paraId="46546BB0" w14:textId="77777777" w:rsidR="00025289" w:rsidRPr="00D84EB5" w:rsidRDefault="00025289" w:rsidP="00341217">
      <w:pPr>
        <w:spacing w:before="0" w:line="259" w:lineRule="auto"/>
        <w:rPr>
          <w:sz w:val="24"/>
          <w:szCs w:val="24"/>
        </w:rPr>
      </w:pPr>
    </w:p>
    <w:p w14:paraId="2FB41E79" w14:textId="77777777" w:rsidR="00025289" w:rsidRPr="00D84EB5" w:rsidRDefault="00025289" w:rsidP="00025289">
      <w:pPr>
        <w:rPr>
          <w:sz w:val="24"/>
          <w:szCs w:val="24"/>
          <w:u w:val="single"/>
        </w:rPr>
      </w:pPr>
      <w:r w:rsidRPr="00D84EB5">
        <w:rPr>
          <w:sz w:val="24"/>
          <w:szCs w:val="24"/>
          <w:u w:val="single"/>
        </w:rPr>
        <w:t xml:space="preserve">CMHPSM Priority Area 5: SUD Other: Reduce Underage Vape and E-cigarette Use </w:t>
      </w:r>
    </w:p>
    <w:p w14:paraId="2C01D223" w14:textId="77777777" w:rsidR="00025289" w:rsidRPr="00D84EB5" w:rsidRDefault="00025289" w:rsidP="00341217">
      <w:pPr>
        <w:spacing w:before="0" w:line="259" w:lineRule="auto"/>
        <w:rPr>
          <w:sz w:val="24"/>
          <w:szCs w:val="24"/>
        </w:rPr>
      </w:pPr>
      <w:r w:rsidRPr="00D84EB5">
        <w:rPr>
          <w:sz w:val="24"/>
          <w:szCs w:val="24"/>
        </w:rPr>
        <w:t>The primary problem when it comes to reducing electronic cigarettes/vapes among teens are similar to that of priority area one, where it is normalized, accessible, peer pressure to use, and a lack of perceived risks and harm, although this is starting to change. Protective factors for reducing electronic cigarettes and vape use among teens include prevention education to parents, students and community members. It includes problem solving skills, coping skills, clear parental expectations for behavior and values, and positive opportunities for engagement within school, community and the family.</w:t>
      </w:r>
    </w:p>
    <w:p w14:paraId="5CE75BCF" w14:textId="77777777" w:rsidR="005C65AA" w:rsidRPr="00D84EB5" w:rsidRDefault="005C65AA" w:rsidP="00341217">
      <w:pPr>
        <w:pStyle w:val="Heading1"/>
        <w:numPr>
          <w:ilvl w:val="0"/>
          <w:numId w:val="2"/>
        </w:numPr>
        <w:rPr>
          <w:szCs w:val="24"/>
        </w:rPr>
      </w:pPr>
      <w:r w:rsidRPr="00D84EB5">
        <w:rPr>
          <w:szCs w:val="24"/>
        </w:rPr>
        <w:t>evidence based intervention/initiative &amp; Csap strategies</w:t>
      </w:r>
    </w:p>
    <w:p w14:paraId="32B9FEE6" w14:textId="77777777" w:rsidR="005E200A" w:rsidRPr="00D84EB5" w:rsidRDefault="003640BC" w:rsidP="003F4C67">
      <w:pPr>
        <w:rPr>
          <w:sz w:val="24"/>
          <w:szCs w:val="24"/>
        </w:rPr>
      </w:pPr>
      <w:r w:rsidRPr="00D84EB5">
        <w:rPr>
          <w:sz w:val="24"/>
          <w:szCs w:val="24"/>
        </w:rPr>
        <w:t>Project Success</w:t>
      </w:r>
      <w:r w:rsidR="005845C6" w:rsidRPr="00D84EB5">
        <w:rPr>
          <w:sz w:val="24"/>
          <w:szCs w:val="24"/>
        </w:rPr>
        <w:t xml:space="preserve"> has</w:t>
      </w:r>
      <w:r w:rsidRPr="00D84EB5">
        <w:rPr>
          <w:sz w:val="24"/>
          <w:szCs w:val="24"/>
        </w:rPr>
        <w:t xml:space="preserve"> </w:t>
      </w:r>
      <w:r w:rsidR="003F4C67" w:rsidRPr="00D84EB5">
        <w:rPr>
          <w:sz w:val="24"/>
          <w:szCs w:val="24"/>
        </w:rPr>
        <w:t>been implemented</w:t>
      </w:r>
      <w:r w:rsidR="002D1856" w:rsidRPr="00D84EB5">
        <w:rPr>
          <w:sz w:val="24"/>
          <w:szCs w:val="24"/>
        </w:rPr>
        <w:t xml:space="preserve"> </w:t>
      </w:r>
      <w:r w:rsidR="003F4C67" w:rsidRPr="00D84EB5">
        <w:rPr>
          <w:sz w:val="24"/>
          <w:szCs w:val="24"/>
        </w:rPr>
        <w:t xml:space="preserve">in Manchester </w:t>
      </w:r>
      <w:r w:rsidR="00E536B6" w:rsidRPr="00D84EB5">
        <w:rPr>
          <w:sz w:val="24"/>
          <w:szCs w:val="24"/>
        </w:rPr>
        <w:t>for</w:t>
      </w:r>
      <w:r w:rsidRPr="00D84EB5">
        <w:rPr>
          <w:sz w:val="24"/>
          <w:szCs w:val="24"/>
        </w:rPr>
        <w:t xml:space="preserve"> </w:t>
      </w:r>
      <w:r w:rsidR="00025289" w:rsidRPr="00D84EB5">
        <w:rPr>
          <w:sz w:val="24"/>
          <w:szCs w:val="24"/>
        </w:rPr>
        <w:t>ten</w:t>
      </w:r>
      <w:r w:rsidR="004920FC" w:rsidRPr="00D84EB5">
        <w:rPr>
          <w:sz w:val="24"/>
          <w:szCs w:val="24"/>
        </w:rPr>
        <w:t xml:space="preserve"> years, in</w:t>
      </w:r>
      <w:r w:rsidR="003F4C67" w:rsidRPr="00D84EB5">
        <w:rPr>
          <w:sz w:val="24"/>
          <w:szCs w:val="24"/>
        </w:rPr>
        <w:t xml:space="preserve"> Chelsea for </w:t>
      </w:r>
      <w:r w:rsidR="00025289" w:rsidRPr="00D84EB5">
        <w:rPr>
          <w:sz w:val="24"/>
          <w:szCs w:val="24"/>
        </w:rPr>
        <w:t>four</w:t>
      </w:r>
      <w:r w:rsidR="002A1740" w:rsidRPr="00D84EB5">
        <w:rPr>
          <w:sz w:val="24"/>
          <w:szCs w:val="24"/>
        </w:rPr>
        <w:t xml:space="preserve"> years</w:t>
      </w:r>
      <w:r w:rsidR="004920FC" w:rsidRPr="00D84EB5">
        <w:rPr>
          <w:sz w:val="24"/>
          <w:szCs w:val="24"/>
        </w:rPr>
        <w:t xml:space="preserve"> and in Dexter for one year</w:t>
      </w:r>
      <w:r w:rsidR="00E536B6" w:rsidRPr="00D84EB5">
        <w:rPr>
          <w:sz w:val="24"/>
          <w:szCs w:val="24"/>
        </w:rPr>
        <w:t>. It</w:t>
      </w:r>
      <w:r w:rsidR="005845C6" w:rsidRPr="00D84EB5">
        <w:rPr>
          <w:sz w:val="24"/>
          <w:szCs w:val="24"/>
        </w:rPr>
        <w:t xml:space="preserve"> is an </w:t>
      </w:r>
      <w:proofErr w:type="gramStart"/>
      <w:r w:rsidRPr="00D84EB5">
        <w:rPr>
          <w:sz w:val="24"/>
          <w:szCs w:val="24"/>
        </w:rPr>
        <w:t>evidence based</w:t>
      </w:r>
      <w:proofErr w:type="gramEnd"/>
      <w:r w:rsidR="003F4C67" w:rsidRPr="00D84EB5">
        <w:rPr>
          <w:sz w:val="24"/>
          <w:szCs w:val="24"/>
        </w:rPr>
        <w:t xml:space="preserve"> program that prevents and reduces adolescent substance use and abuse</w:t>
      </w:r>
      <w:r w:rsidR="005845C6" w:rsidRPr="00D84EB5">
        <w:rPr>
          <w:sz w:val="24"/>
          <w:szCs w:val="24"/>
        </w:rPr>
        <w:t>. It places</w:t>
      </w:r>
      <w:r w:rsidR="002A1740" w:rsidRPr="00D84EB5">
        <w:rPr>
          <w:sz w:val="24"/>
          <w:szCs w:val="24"/>
        </w:rPr>
        <w:t xml:space="preserve"> a</w:t>
      </w:r>
      <w:r w:rsidR="005845C6" w:rsidRPr="00D84EB5">
        <w:rPr>
          <w:sz w:val="24"/>
          <w:szCs w:val="24"/>
        </w:rPr>
        <w:t xml:space="preserve"> </w:t>
      </w:r>
      <w:r w:rsidR="003F4C67" w:rsidRPr="00D84EB5">
        <w:rPr>
          <w:sz w:val="24"/>
          <w:szCs w:val="24"/>
        </w:rPr>
        <w:t>Project S</w:t>
      </w:r>
      <w:r w:rsidRPr="00D84EB5">
        <w:rPr>
          <w:sz w:val="24"/>
          <w:szCs w:val="24"/>
        </w:rPr>
        <w:t>uccess</w:t>
      </w:r>
      <w:r w:rsidR="002A1740" w:rsidRPr="00D84EB5">
        <w:rPr>
          <w:sz w:val="24"/>
          <w:szCs w:val="24"/>
        </w:rPr>
        <w:t xml:space="preserve"> Counselor</w:t>
      </w:r>
      <w:r w:rsidR="00025289" w:rsidRPr="00D84EB5">
        <w:rPr>
          <w:sz w:val="24"/>
          <w:szCs w:val="24"/>
        </w:rPr>
        <w:t xml:space="preserve"> in Chelsea, </w:t>
      </w:r>
      <w:r w:rsidR="003F4C67" w:rsidRPr="00D84EB5">
        <w:rPr>
          <w:sz w:val="24"/>
          <w:szCs w:val="24"/>
        </w:rPr>
        <w:t>Manchester</w:t>
      </w:r>
      <w:r w:rsidR="00025289" w:rsidRPr="00D84EB5">
        <w:rPr>
          <w:sz w:val="24"/>
          <w:szCs w:val="24"/>
        </w:rPr>
        <w:t xml:space="preserve"> and Dexter</w:t>
      </w:r>
      <w:r w:rsidR="003F4C67" w:rsidRPr="00D84EB5">
        <w:rPr>
          <w:sz w:val="24"/>
          <w:szCs w:val="24"/>
        </w:rPr>
        <w:t>'s High Schoo</w:t>
      </w:r>
      <w:r w:rsidR="005845C6" w:rsidRPr="00D84EB5">
        <w:rPr>
          <w:sz w:val="24"/>
          <w:szCs w:val="24"/>
        </w:rPr>
        <w:t>l and Middle School to provide</w:t>
      </w:r>
      <w:r w:rsidR="00B125CF" w:rsidRPr="00D84EB5">
        <w:rPr>
          <w:sz w:val="24"/>
          <w:szCs w:val="24"/>
        </w:rPr>
        <w:t>:</w:t>
      </w:r>
      <w:r w:rsidR="003F4C67" w:rsidRPr="00D84EB5">
        <w:rPr>
          <w:sz w:val="24"/>
          <w:szCs w:val="24"/>
        </w:rPr>
        <w:t xml:space="preserve"> </w:t>
      </w:r>
      <w:r w:rsidR="005845C6" w:rsidRPr="00D84EB5">
        <w:rPr>
          <w:sz w:val="24"/>
          <w:szCs w:val="24"/>
        </w:rPr>
        <w:t xml:space="preserve">individual and group counseling, </w:t>
      </w:r>
      <w:r w:rsidR="003F4C67" w:rsidRPr="00D84EB5">
        <w:rPr>
          <w:sz w:val="24"/>
          <w:szCs w:val="24"/>
        </w:rPr>
        <w:t>prev</w:t>
      </w:r>
      <w:r w:rsidR="005845C6" w:rsidRPr="00D84EB5">
        <w:rPr>
          <w:sz w:val="24"/>
          <w:szCs w:val="24"/>
        </w:rPr>
        <w:t xml:space="preserve">ention and drug </w:t>
      </w:r>
      <w:r w:rsidR="00E536B6" w:rsidRPr="00D84EB5">
        <w:rPr>
          <w:sz w:val="24"/>
          <w:szCs w:val="24"/>
        </w:rPr>
        <w:t>education</w:t>
      </w:r>
      <w:r w:rsidR="003F4C67" w:rsidRPr="00D84EB5">
        <w:rPr>
          <w:sz w:val="24"/>
          <w:szCs w:val="24"/>
        </w:rPr>
        <w:t>,</w:t>
      </w:r>
      <w:r w:rsidR="005845C6" w:rsidRPr="00D84EB5">
        <w:rPr>
          <w:sz w:val="24"/>
          <w:szCs w:val="24"/>
        </w:rPr>
        <w:t xml:space="preserve"> </w:t>
      </w:r>
      <w:r w:rsidR="00B125CF" w:rsidRPr="00D84EB5">
        <w:rPr>
          <w:sz w:val="24"/>
          <w:szCs w:val="24"/>
        </w:rPr>
        <w:t>t</w:t>
      </w:r>
      <w:r w:rsidR="005845C6" w:rsidRPr="00D84EB5">
        <w:rPr>
          <w:sz w:val="24"/>
          <w:szCs w:val="24"/>
        </w:rPr>
        <w:t>rain</w:t>
      </w:r>
      <w:r w:rsidR="00B125CF" w:rsidRPr="00D84EB5">
        <w:rPr>
          <w:sz w:val="24"/>
          <w:szCs w:val="24"/>
        </w:rPr>
        <w:t>ing</w:t>
      </w:r>
      <w:r w:rsidR="005845C6" w:rsidRPr="00D84EB5">
        <w:rPr>
          <w:sz w:val="24"/>
          <w:szCs w:val="24"/>
        </w:rPr>
        <w:t>/</w:t>
      </w:r>
      <w:r w:rsidR="003F4C67" w:rsidRPr="00D84EB5">
        <w:rPr>
          <w:sz w:val="24"/>
          <w:szCs w:val="24"/>
        </w:rPr>
        <w:t>consult</w:t>
      </w:r>
      <w:r w:rsidR="00B125CF" w:rsidRPr="00D84EB5">
        <w:rPr>
          <w:sz w:val="24"/>
          <w:szCs w:val="24"/>
        </w:rPr>
        <w:t>ation</w:t>
      </w:r>
      <w:r w:rsidR="003F4C67" w:rsidRPr="00D84EB5">
        <w:rPr>
          <w:sz w:val="24"/>
          <w:szCs w:val="24"/>
        </w:rPr>
        <w:t xml:space="preserve"> </w:t>
      </w:r>
      <w:r w:rsidR="005845C6" w:rsidRPr="00D84EB5">
        <w:rPr>
          <w:sz w:val="24"/>
          <w:szCs w:val="24"/>
        </w:rPr>
        <w:t>on prevention issues</w:t>
      </w:r>
      <w:r w:rsidR="00B125CF" w:rsidRPr="00D84EB5">
        <w:rPr>
          <w:sz w:val="24"/>
          <w:szCs w:val="24"/>
        </w:rPr>
        <w:t>, coordination of</w:t>
      </w:r>
      <w:r w:rsidR="003F4C67" w:rsidRPr="00D84EB5">
        <w:rPr>
          <w:sz w:val="24"/>
          <w:szCs w:val="24"/>
        </w:rPr>
        <w:t xml:space="preserve"> substance abuse services and policies of the school, and refer</w:t>
      </w:r>
      <w:r w:rsidR="00B125CF" w:rsidRPr="00D84EB5">
        <w:rPr>
          <w:sz w:val="24"/>
          <w:szCs w:val="24"/>
        </w:rPr>
        <w:t>ral/</w:t>
      </w:r>
      <w:r w:rsidR="003F4C67" w:rsidRPr="00D84EB5">
        <w:rPr>
          <w:sz w:val="24"/>
          <w:szCs w:val="24"/>
        </w:rPr>
        <w:t xml:space="preserve">follow-up </w:t>
      </w:r>
      <w:r w:rsidR="00B125CF" w:rsidRPr="00D84EB5">
        <w:rPr>
          <w:sz w:val="24"/>
          <w:szCs w:val="24"/>
        </w:rPr>
        <w:t xml:space="preserve">services </w:t>
      </w:r>
      <w:r w:rsidR="003F4C67" w:rsidRPr="00D84EB5">
        <w:rPr>
          <w:sz w:val="24"/>
          <w:szCs w:val="24"/>
        </w:rPr>
        <w:t>with students and families needing substance abuse treatment or mental health services in the community.</w:t>
      </w:r>
      <w:r w:rsidR="002A1740" w:rsidRPr="00D84EB5">
        <w:rPr>
          <w:sz w:val="24"/>
          <w:szCs w:val="24"/>
        </w:rPr>
        <w:t xml:space="preserve"> Project Success uses these universal, indirect and direct interventions to decrease factors that put students at risk of substance use and to increase factors that protect students. </w:t>
      </w:r>
    </w:p>
    <w:p w14:paraId="24748A35" w14:textId="77777777" w:rsidR="005E200A" w:rsidRPr="00D84EB5" w:rsidRDefault="003F4C67" w:rsidP="003F4C67">
      <w:pPr>
        <w:rPr>
          <w:sz w:val="24"/>
          <w:szCs w:val="24"/>
        </w:rPr>
      </w:pPr>
      <w:r w:rsidRPr="00D84EB5">
        <w:rPr>
          <w:sz w:val="24"/>
          <w:szCs w:val="24"/>
          <w:u w:val="single"/>
        </w:rPr>
        <w:t>Project SUCCESS Program Components</w:t>
      </w:r>
      <w:r w:rsidRPr="00D84EB5">
        <w:rPr>
          <w:sz w:val="24"/>
          <w:szCs w:val="24"/>
          <w:u w:val="single"/>
        </w:rPr>
        <w:br/>
      </w:r>
    </w:p>
    <w:p w14:paraId="25E6E620" w14:textId="72157E58" w:rsidR="00B4267E" w:rsidRPr="00D84EB5" w:rsidRDefault="003F4C67" w:rsidP="005E200A">
      <w:pPr>
        <w:pStyle w:val="ListParagraph"/>
        <w:numPr>
          <w:ilvl w:val="0"/>
          <w:numId w:val="7"/>
        </w:numPr>
        <w:rPr>
          <w:sz w:val="24"/>
          <w:szCs w:val="24"/>
        </w:rPr>
      </w:pPr>
      <w:r w:rsidRPr="00D84EB5">
        <w:rPr>
          <w:sz w:val="24"/>
          <w:szCs w:val="24"/>
        </w:rPr>
        <w:t>The Preve</w:t>
      </w:r>
      <w:r w:rsidR="00B4267E" w:rsidRPr="00D84EB5">
        <w:rPr>
          <w:sz w:val="24"/>
          <w:szCs w:val="24"/>
        </w:rPr>
        <w:t>ntion Education Series (PES), provides up to</w:t>
      </w:r>
      <w:r w:rsidRPr="00D84EB5">
        <w:rPr>
          <w:sz w:val="24"/>
          <w:szCs w:val="24"/>
        </w:rPr>
        <w:t xml:space="preserve"> e</w:t>
      </w:r>
      <w:r w:rsidR="00B4267E" w:rsidRPr="00D84EB5">
        <w:rPr>
          <w:sz w:val="24"/>
          <w:szCs w:val="24"/>
        </w:rPr>
        <w:t>ight</w:t>
      </w:r>
      <w:r w:rsidR="00B157BD">
        <w:rPr>
          <w:sz w:val="24"/>
          <w:szCs w:val="24"/>
        </w:rPr>
        <w:t xml:space="preserve"> </w:t>
      </w:r>
      <w:r w:rsidR="00B4267E" w:rsidRPr="00D84EB5">
        <w:rPr>
          <w:sz w:val="24"/>
          <w:szCs w:val="24"/>
        </w:rPr>
        <w:t xml:space="preserve">sessions on </w:t>
      </w:r>
      <w:r w:rsidRPr="00D84EB5">
        <w:rPr>
          <w:sz w:val="24"/>
          <w:szCs w:val="24"/>
        </w:rPr>
        <w:t xml:space="preserve">alcohol, tobacco, and other drug education </w:t>
      </w:r>
      <w:r w:rsidR="00B4267E" w:rsidRPr="00D84EB5">
        <w:rPr>
          <w:sz w:val="24"/>
          <w:szCs w:val="24"/>
        </w:rPr>
        <w:t>available to the schools to be used in health, PE, science or other classroom settings</w:t>
      </w:r>
      <w:r w:rsidR="00B157BD">
        <w:rPr>
          <w:sz w:val="24"/>
          <w:szCs w:val="24"/>
        </w:rPr>
        <w:t>.</w:t>
      </w:r>
    </w:p>
    <w:p w14:paraId="317A5E89" w14:textId="77777777" w:rsidR="00D14918" w:rsidRDefault="00D14918" w:rsidP="00B157BD">
      <w:pPr>
        <w:pStyle w:val="ListParagraph"/>
        <w:rPr>
          <w:sz w:val="24"/>
          <w:szCs w:val="24"/>
        </w:rPr>
      </w:pPr>
    </w:p>
    <w:p w14:paraId="387B5304" w14:textId="3D9CD773" w:rsidR="00D14918" w:rsidRDefault="00D14918" w:rsidP="00B157BD">
      <w:pPr>
        <w:pStyle w:val="ListParagraph"/>
        <w:rPr>
          <w:sz w:val="24"/>
          <w:szCs w:val="24"/>
        </w:rPr>
      </w:pPr>
    </w:p>
    <w:p w14:paraId="45023CC1" w14:textId="01E19A20" w:rsidR="00B157BD" w:rsidRDefault="00B157BD" w:rsidP="00B157BD">
      <w:pPr>
        <w:pStyle w:val="ListParagraph"/>
        <w:rPr>
          <w:sz w:val="24"/>
          <w:szCs w:val="24"/>
        </w:rPr>
      </w:pPr>
    </w:p>
    <w:p w14:paraId="46E26137" w14:textId="77777777" w:rsidR="00B157BD" w:rsidRDefault="00B157BD" w:rsidP="00B157BD">
      <w:pPr>
        <w:pStyle w:val="ListParagraph"/>
        <w:rPr>
          <w:sz w:val="24"/>
          <w:szCs w:val="24"/>
        </w:rPr>
      </w:pPr>
    </w:p>
    <w:p w14:paraId="26172F6B" w14:textId="3E896884" w:rsidR="005E200A" w:rsidRPr="00D84EB5" w:rsidRDefault="00B4267E" w:rsidP="00B4267E">
      <w:pPr>
        <w:pStyle w:val="ListParagraph"/>
        <w:numPr>
          <w:ilvl w:val="0"/>
          <w:numId w:val="7"/>
        </w:numPr>
        <w:rPr>
          <w:sz w:val="24"/>
          <w:szCs w:val="24"/>
        </w:rPr>
      </w:pPr>
      <w:r w:rsidRPr="00D84EB5">
        <w:rPr>
          <w:sz w:val="24"/>
          <w:szCs w:val="24"/>
        </w:rPr>
        <w:t xml:space="preserve">Individual and group counseling sessions where </w:t>
      </w:r>
      <w:r w:rsidR="003F4C67" w:rsidRPr="00D84EB5">
        <w:rPr>
          <w:sz w:val="24"/>
          <w:szCs w:val="24"/>
        </w:rPr>
        <w:t xml:space="preserve">students </w:t>
      </w:r>
      <w:r w:rsidRPr="00D84EB5">
        <w:rPr>
          <w:sz w:val="24"/>
          <w:szCs w:val="24"/>
        </w:rPr>
        <w:t xml:space="preserve">learn how to </w:t>
      </w:r>
      <w:r w:rsidR="003F4C67" w:rsidRPr="00D84EB5">
        <w:rPr>
          <w:sz w:val="24"/>
          <w:szCs w:val="24"/>
        </w:rPr>
        <w:t>identify and resist pressures to use substances, correct misperceptions about the prevalence and acceptability of substance use, and understand the</w:t>
      </w:r>
      <w:r w:rsidR="005E200A" w:rsidRPr="00D84EB5">
        <w:rPr>
          <w:sz w:val="24"/>
          <w:szCs w:val="24"/>
        </w:rPr>
        <w:t xml:space="preserve"> consequences</w:t>
      </w:r>
      <w:r w:rsidRPr="00D84EB5">
        <w:rPr>
          <w:sz w:val="24"/>
          <w:szCs w:val="24"/>
        </w:rPr>
        <w:t>/risk of substance use</w:t>
      </w:r>
    </w:p>
    <w:p w14:paraId="6282F4E2" w14:textId="59A3CE6B" w:rsidR="005E200A" w:rsidRPr="00D84EB5" w:rsidRDefault="003F4C67" w:rsidP="005E200A">
      <w:pPr>
        <w:pStyle w:val="ListParagraph"/>
        <w:numPr>
          <w:ilvl w:val="0"/>
          <w:numId w:val="7"/>
        </w:numPr>
        <w:rPr>
          <w:sz w:val="24"/>
          <w:szCs w:val="24"/>
        </w:rPr>
      </w:pPr>
      <w:r w:rsidRPr="00D84EB5">
        <w:rPr>
          <w:sz w:val="24"/>
          <w:szCs w:val="24"/>
        </w:rPr>
        <w:t>School</w:t>
      </w:r>
      <w:r w:rsidR="008C064C">
        <w:rPr>
          <w:sz w:val="24"/>
          <w:szCs w:val="24"/>
        </w:rPr>
        <w:t>-</w:t>
      </w:r>
      <w:r w:rsidRPr="00D84EB5">
        <w:rPr>
          <w:sz w:val="24"/>
          <w:szCs w:val="24"/>
        </w:rPr>
        <w:t>wide activities and promotional materials to increase the perception of the harm of substance use, positively change social norms about substance use, and increase enforcement of and compliance with sch</w:t>
      </w:r>
      <w:r w:rsidR="00B4267E" w:rsidRPr="00D84EB5">
        <w:rPr>
          <w:sz w:val="24"/>
          <w:szCs w:val="24"/>
        </w:rPr>
        <w:t>ool policies</w:t>
      </w:r>
      <w:r w:rsidR="00B157BD">
        <w:rPr>
          <w:sz w:val="24"/>
          <w:szCs w:val="24"/>
        </w:rPr>
        <w:t>.</w:t>
      </w:r>
    </w:p>
    <w:p w14:paraId="54F97A36" w14:textId="140A5966" w:rsidR="005E200A" w:rsidRPr="00D84EB5" w:rsidRDefault="00025289" w:rsidP="005E200A">
      <w:pPr>
        <w:pStyle w:val="ListParagraph"/>
        <w:numPr>
          <w:ilvl w:val="0"/>
          <w:numId w:val="7"/>
        </w:numPr>
        <w:rPr>
          <w:sz w:val="24"/>
          <w:szCs w:val="24"/>
        </w:rPr>
      </w:pPr>
      <w:r w:rsidRPr="00D84EB5">
        <w:rPr>
          <w:sz w:val="24"/>
          <w:szCs w:val="24"/>
        </w:rPr>
        <w:t xml:space="preserve">Teacher, </w:t>
      </w:r>
      <w:r w:rsidR="00B157BD">
        <w:rPr>
          <w:sz w:val="24"/>
          <w:szCs w:val="24"/>
        </w:rPr>
        <w:t>p</w:t>
      </w:r>
      <w:r w:rsidR="00B4267E" w:rsidRPr="00D84EB5">
        <w:rPr>
          <w:sz w:val="24"/>
          <w:szCs w:val="24"/>
        </w:rPr>
        <w:t>arent and community education on various substances youth use and what resources are available to help with this (alcohol, tobacco, m</w:t>
      </w:r>
      <w:r w:rsidR="008E4F81" w:rsidRPr="00D84EB5">
        <w:rPr>
          <w:sz w:val="24"/>
          <w:szCs w:val="24"/>
        </w:rPr>
        <w:t>arijuana, e-cigarettes, prescription drug</w:t>
      </w:r>
      <w:r w:rsidR="00B4267E" w:rsidRPr="00D84EB5">
        <w:rPr>
          <w:sz w:val="24"/>
          <w:szCs w:val="24"/>
        </w:rPr>
        <w:t xml:space="preserve"> abuse and other drugs)</w:t>
      </w:r>
      <w:r w:rsidR="00B157BD">
        <w:rPr>
          <w:sz w:val="24"/>
          <w:szCs w:val="24"/>
        </w:rPr>
        <w:t>.</w:t>
      </w:r>
    </w:p>
    <w:p w14:paraId="01D249FB" w14:textId="418E8829" w:rsidR="003F4C67" w:rsidRPr="00D84EB5" w:rsidRDefault="005E200A" w:rsidP="005E200A">
      <w:pPr>
        <w:pStyle w:val="ListParagraph"/>
        <w:numPr>
          <w:ilvl w:val="0"/>
          <w:numId w:val="7"/>
        </w:numPr>
        <w:rPr>
          <w:sz w:val="24"/>
          <w:szCs w:val="24"/>
        </w:rPr>
      </w:pPr>
      <w:r w:rsidRPr="00D84EB5">
        <w:rPr>
          <w:sz w:val="24"/>
          <w:szCs w:val="24"/>
        </w:rPr>
        <w:t>S</w:t>
      </w:r>
      <w:r w:rsidR="003F4C67" w:rsidRPr="00D84EB5">
        <w:rPr>
          <w:sz w:val="24"/>
          <w:szCs w:val="24"/>
        </w:rPr>
        <w:t>creening and referral</w:t>
      </w:r>
      <w:r w:rsidR="00B4267E" w:rsidRPr="00D84EB5">
        <w:rPr>
          <w:sz w:val="24"/>
          <w:szCs w:val="24"/>
        </w:rPr>
        <w:t xml:space="preserve"> for treatment</w:t>
      </w:r>
      <w:r w:rsidR="008C064C">
        <w:rPr>
          <w:sz w:val="24"/>
          <w:szCs w:val="24"/>
        </w:rPr>
        <w:t xml:space="preserve"> in which</w:t>
      </w:r>
      <w:r w:rsidR="003F4C67" w:rsidRPr="00D84EB5">
        <w:rPr>
          <w:sz w:val="24"/>
          <w:szCs w:val="24"/>
        </w:rPr>
        <w:t xml:space="preserve"> students and parents who require more intensive counseling, treatment, or other services are referred to appropriate agencies or</w:t>
      </w:r>
      <w:r w:rsidR="00B4267E" w:rsidRPr="00D84EB5">
        <w:rPr>
          <w:sz w:val="24"/>
          <w:szCs w:val="24"/>
        </w:rPr>
        <w:t xml:space="preserve"> practitioners in the community</w:t>
      </w:r>
      <w:r w:rsidR="00B157BD">
        <w:rPr>
          <w:sz w:val="24"/>
          <w:szCs w:val="24"/>
        </w:rPr>
        <w:t>.</w:t>
      </w:r>
    </w:p>
    <w:p w14:paraId="7B6CC5EC" w14:textId="05EB45A9" w:rsidR="00FE6813" w:rsidRPr="00D84EB5" w:rsidRDefault="00FE6813" w:rsidP="005E200A">
      <w:pPr>
        <w:pStyle w:val="ListParagraph"/>
        <w:numPr>
          <w:ilvl w:val="0"/>
          <w:numId w:val="7"/>
        </w:numPr>
        <w:rPr>
          <w:sz w:val="24"/>
          <w:szCs w:val="24"/>
        </w:rPr>
      </w:pPr>
      <w:r w:rsidRPr="00D84EB5">
        <w:rPr>
          <w:sz w:val="24"/>
          <w:szCs w:val="24"/>
        </w:rPr>
        <w:t xml:space="preserve">Positive Social Norming campaign to help students realize most of their peers are not using Alcohol, Tobacco, or Other Drugs (ATOD). </w:t>
      </w:r>
      <w:r w:rsidR="00025289" w:rsidRPr="00D84EB5">
        <w:rPr>
          <w:sz w:val="24"/>
          <w:szCs w:val="24"/>
        </w:rPr>
        <w:t xml:space="preserve">Two years </w:t>
      </w:r>
      <w:r w:rsidR="00AC17CE" w:rsidRPr="00D84EB5">
        <w:rPr>
          <w:sz w:val="24"/>
          <w:szCs w:val="24"/>
        </w:rPr>
        <w:t>ago,</w:t>
      </w:r>
      <w:r w:rsidRPr="00D84EB5">
        <w:rPr>
          <w:sz w:val="24"/>
          <w:szCs w:val="24"/>
        </w:rPr>
        <w:t xml:space="preserve"> the social norming campaign was </w:t>
      </w:r>
      <w:r w:rsidR="00B4267E" w:rsidRPr="00D84EB5">
        <w:rPr>
          <w:sz w:val="24"/>
          <w:szCs w:val="24"/>
        </w:rPr>
        <w:t>rebranded</w:t>
      </w:r>
      <w:r w:rsidRPr="00D84EB5">
        <w:rPr>
          <w:sz w:val="24"/>
          <w:szCs w:val="24"/>
        </w:rPr>
        <w:t xml:space="preserve"> as "SRSLY</w:t>
      </w:r>
      <w:r w:rsidR="00B4267E" w:rsidRPr="00D84EB5">
        <w:rPr>
          <w:sz w:val="24"/>
          <w:szCs w:val="24"/>
        </w:rPr>
        <w:t>? Check Your Stat</w:t>
      </w:r>
      <w:r w:rsidR="00197EC5">
        <w:rPr>
          <w:sz w:val="24"/>
          <w:szCs w:val="24"/>
        </w:rPr>
        <w:t>s" and included an online social media campaign,</w:t>
      </w:r>
      <w:r w:rsidR="00025289" w:rsidRPr="00D84EB5">
        <w:rPr>
          <w:sz w:val="24"/>
          <w:szCs w:val="24"/>
        </w:rPr>
        <w:t xml:space="preserve"> a</w:t>
      </w:r>
      <w:r w:rsidR="00B4267E" w:rsidRPr="00D84EB5">
        <w:rPr>
          <w:sz w:val="24"/>
          <w:szCs w:val="24"/>
        </w:rPr>
        <w:t xml:space="preserve">s well as additional </w:t>
      </w:r>
      <w:r w:rsidR="00197EC5">
        <w:rPr>
          <w:sz w:val="24"/>
          <w:szCs w:val="24"/>
        </w:rPr>
        <w:t>information</w:t>
      </w:r>
      <w:r w:rsidR="00B4267E" w:rsidRPr="00D84EB5">
        <w:rPr>
          <w:sz w:val="24"/>
          <w:szCs w:val="24"/>
        </w:rPr>
        <w:t xml:space="preserve"> on vaping, and protective factors (students i</w:t>
      </w:r>
      <w:r w:rsidR="008E4F81" w:rsidRPr="00D84EB5">
        <w:rPr>
          <w:sz w:val="24"/>
          <w:szCs w:val="24"/>
        </w:rPr>
        <w:t>nvolved in clubs, students who approve of their friends being drug</w:t>
      </w:r>
      <w:r w:rsidR="00B157BD">
        <w:rPr>
          <w:sz w:val="24"/>
          <w:szCs w:val="24"/>
        </w:rPr>
        <w:t>-</w:t>
      </w:r>
      <w:r w:rsidR="008E4F81" w:rsidRPr="00D84EB5">
        <w:rPr>
          <w:sz w:val="24"/>
          <w:szCs w:val="24"/>
        </w:rPr>
        <w:t>free</w:t>
      </w:r>
      <w:r w:rsidR="00B4267E" w:rsidRPr="00D84EB5">
        <w:rPr>
          <w:sz w:val="24"/>
          <w:szCs w:val="24"/>
        </w:rPr>
        <w:t>, and students who do fun thing</w:t>
      </w:r>
      <w:r w:rsidR="00B157BD">
        <w:rPr>
          <w:sz w:val="24"/>
          <w:szCs w:val="24"/>
        </w:rPr>
        <w:t>s</w:t>
      </w:r>
      <w:r w:rsidR="00B4267E" w:rsidRPr="00D84EB5">
        <w:rPr>
          <w:sz w:val="24"/>
          <w:szCs w:val="24"/>
        </w:rPr>
        <w:t xml:space="preserve"> with their parents). </w:t>
      </w:r>
      <w:r w:rsidR="00025289" w:rsidRPr="00D84EB5">
        <w:rPr>
          <w:sz w:val="24"/>
          <w:szCs w:val="24"/>
        </w:rPr>
        <w:t xml:space="preserve">These posters </w:t>
      </w:r>
      <w:r w:rsidR="00197EC5">
        <w:rPr>
          <w:sz w:val="24"/>
          <w:szCs w:val="24"/>
        </w:rPr>
        <w:t xml:space="preserve">were </w:t>
      </w:r>
      <w:r w:rsidR="00025289" w:rsidRPr="00D84EB5">
        <w:rPr>
          <w:sz w:val="24"/>
          <w:szCs w:val="24"/>
        </w:rPr>
        <w:t xml:space="preserve">hung around the schools and community, as well as used with a monthly theme along with the SRSLY </w:t>
      </w:r>
      <w:r w:rsidR="00B157BD">
        <w:rPr>
          <w:sz w:val="24"/>
          <w:szCs w:val="24"/>
        </w:rPr>
        <w:t>"</w:t>
      </w:r>
      <w:r w:rsidR="00025289" w:rsidRPr="00D84EB5">
        <w:rPr>
          <w:sz w:val="24"/>
          <w:szCs w:val="24"/>
        </w:rPr>
        <w:t xml:space="preserve">Check </w:t>
      </w:r>
      <w:proofErr w:type="gramStart"/>
      <w:r w:rsidR="00025289" w:rsidRPr="00D84EB5">
        <w:rPr>
          <w:sz w:val="24"/>
          <w:szCs w:val="24"/>
        </w:rPr>
        <w:t>In</w:t>
      </w:r>
      <w:proofErr w:type="gramEnd"/>
      <w:r w:rsidR="00025289" w:rsidRPr="00D84EB5">
        <w:rPr>
          <w:sz w:val="24"/>
          <w:szCs w:val="24"/>
        </w:rPr>
        <w:t xml:space="preserve"> </w:t>
      </w:r>
      <w:r w:rsidR="00B157BD">
        <w:rPr>
          <w:sz w:val="24"/>
          <w:szCs w:val="24"/>
        </w:rPr>
        <w:t>W</w:t>
      </w:r>
      <w:r w:rsidR="00025289" w:rsidRPr="00D84EB5">
        <w:rPr>
          <w:sz w:val="24"/>
          <w:szCs w:val="24"/>
        </w:rPr>
        <w:t xml:space="preserve">ith </w:t>
      </w:r>
      <w:r w:rsidR="00B157BD">
        <w:rPr>
          <w:sz w:val="24"/>
          <w:szCs w:val="24"/>
        </w:rPr>
        <w:t>U</w:t>
      </w:r>
      <w:r w:rsidR="00025289" w:rsidRPr="00D84EB5">
        <w:rPr>
          <w:sz w:val="24"/>
          <w:szCs w:val="24"/>
        </w:rPr>
        <w:t>s</w:t>
      </w:r>
      <w:r w:rsidR="00197EC5">
        <w:rPr>
          <w:sz w:val="24"/>
          <w:szCs w:val="24"/>
        </w:rPr>
        <w:t xml:space="preserve">" </w:t>
      </w:r>
      <w:r w:rsidR="00197EC5" w:rsidRPr="00D84EB5">
        <w:rPr>
          <w:sz w:val="24"/>
          <w:szCs w:val="24"/>
        </w:rPr>
        <w:t>held</w:t>
      </w:r>
      <w:r w:rsidR="00025289" w:rsidRPr="00D84EB5">
        <w:rPr>
          <w:sz w:val="24"/>
          <w:szCs w:val="24"/>
        </w:rPr>
        <w:t xml:space="preserve"> once </w:t>
      </w:r>
      <w:r w:rsidR="00197EC5">
        <w:rPr>
          <w:sz w:val="24"/>
          <w:szCs w:val="24"/>
        </w:rPr>
        <w:t xml:space="preserve">a month at lunch at the schools prior to school closure due to COVID-19. These ads were then created into social media posts, videos and paid ads on Instagram and Facebook through the SRSLY Coalition in each of the corresponding towns. </w:t>
      </w:r>
      <w:r w:rsidR="00025289" w:rsidRPr="00D84EB5">
        <w:rPr>
          <w:sz w:val="24"/>
          <w:szCs w:val="24"/>
        </w:rPr>
        <w:t xml:space="preserve"> </w:t>
      </w:r>
      <w:r w:rsidR="00B4267E" w:rsidRPr="00D84EB5">
        <w:rPr>
          <w:sz w:val="24"/>
          <w:szCs w:val="24"/>
        </w:rPr>
        <w:t xml:space="preserve"> </w:t>
      </w:r>
    </w:p>
    <w:p w14:paraId="16F1E13B" w14:textId="77777777" w:rsidR="003F4C67" w:rsidRPr="00D84EB5" w:rsidRDefault="008E4F81" w:rsidP="003F4C67">
      <w:pPr>
        <w:spacing w:before="240"/>
        <w:rPr>
          <w:sz w:val="24"/>
          <w:szCs w:val="24"/>
        </w:rPr>
      </w:pPr>
      <w:r w:rsidRPr="00D84EB5">
        <w:rPr>
          <w:sz w:val="24"/>
          <w:szCs w:val="24"/>
        </w:rPr>
        <w:t xml:space="preserve">The Project SUCCESS </w:t>
      </w:r>
      <w:r w:rsidR="00043B6B" w:rsidRPr="00D84EB5">
        <w:rPr>
          <w:sz w:val="24"/>
          <w:szCs w:val="24"/>
        </w:rPr>
        <w:t>program utilizes</w:t>
      </w:r>
      <w:r w:rsidR="003F4C67" w:rsidRPr="00D84EB5">
        <w:rPr>
          <w:sz w:val="24"/>
          <w:szCs w:val="24"/>
        </w:rPr>
        <w:t xml:space="preserve"> the Center for Substance Abuse Prevention (CSAP) </w:t>
      </w:r>
      <w:r w:rsidR="00043B6B" w:rsidRPr="00D84EB5">
        <w:rPr>
          <w:sz w:val="24"/>
          <w:szCs w:val="24"/>
        </w:rPr>
        <w:t>intervention strategies of</w:t>
      </w:r>
      <w:r w:rsidR="003F4C67" w:rsidRPr="00D84EB5">
        <w:rPr>
          <w:sz w:val="24"/>
          <w:szCs w:val="24"/>
        </w:rPr>
        <w:t xml:space="preserve"> information dissemination, education, problem identification and referral, </w:t>
      </w:r>
      <w:proofErr w:type="gramStart"/>
      <w:r w:rsidR="003F4C67" w:rsidRPr="00D84EB5">
        <w:rPr>
          <w:sz w:val="24"/>
          <w:szCs w:val="24"/>
        </w:rPr>
        <w:t>c</w:t>
      </w:r>
      <w:r w:rsidR="00A20D52" w:rsidRPr="00D84EB5">
        <w:rPr>
          <w:sz w:val="24"/>
          <w:szCs w:val="24"/>
        </w:rPr>
        <w:t>ommunity based</w:t>
      </w:r>
      <w:proofErr w:type="gramEnd"/>
      <w:r w:rsidR="00A20D52" w:rsidRPr="00D84EB5">
        <w:rPr>
          <w:sz w:val="24"/>
          <w:szCs w:val="24"/>
        </w:rPr>
        <w:t xml:space="preserve"> process, </w:t>
      </w:r>
      <w:r w:rsidR="003F4C67" w:rsidRPr="00D84EB5">
        <w:rPr>
          <w:sz w:val="24"/>
          <w:szCs w:val="24"/>
        </w:rPr>
        <w:t>environmental</w:t>
      </w:r>
      <w:r w:rsidR="00A20D52" w:rsidRPr="00D84EB5">
        <w:rPr>
          <w:sz w:val="24"/>
          <w:szCs w:val="24"/>
        </w:rPr>
        <w:t xml:space="preserve"> and alternatives</w:t>
      </w:r>
      <w:r w:rsidR="003F4C67" w:rsidRPr="00D84EB5">
        <w:rPr>
          <w:sz w:val="24"/>
          <w:szCs w:val="24"/>
        </w:rPr>
        <w:t>.</w:t>
      </w:r>
    </w:p>
    <w:p w14:paraId="585A4D9A" w14:textId="77777777" w:rsidR="005C65AA" w:rsidRPr="00D84EB5" w:rsidRDefault="005C65AA" w:rsidP="008E1A5A">
      <w:pPr>
        <w:pStyle w:val="Heading1"/>
        <w:numPr>
          <w:ilvl w:val="0"/>
          <w:numId w:val="2"/>
        </w:numPr>
        <w:tabs>
          <w:tab w:val="right" w:pos="9360"/>
        </w:tabs>
        <w:rPr>
          <w:szCs w:val="24"/>
        </w:rPr>
      </w:pPr>
      <w:r w:rsidRPr="00D84EB5">
        <w:rPr>
          <w:szCs w:val="24"/>
        </w:rPr>
        <w:t>outcomes/results</w:t>
      </w:r>
      <w:r w:rsidR="008E1A5A" w:rsidRPr="00D84EB5">
        <w:rPr>
          <w:szCs w:val="24"/>
        </w:rPr>
        <w:tab/>
      </w:r>
    </w:p>
    <w:p w14:paraId="1B5FFD7D" w14:textId="77777777" w:rsidR="00C923D4" w:rsidRPr="00D84EB5" w:rsidRDefault="00C923D4" w:rsidP="008E1A5A">
      <w:pPr>
        <w:rPr>
          <w:b/>
          <w:sz w:val="24"/>
          <w:szCs w:val="24"/>
        </w:rPr>
      </w:pPr>
    </w:p>
    <w:p w14:paraId="74588144" w14:textId="77777777" w:rsidR="00197EC5" w:rsidRDefault="005023A6" w:rsidP="008E1A5A">
      <w:pPr>
        <w:rPr>
          <w:color w:val="auto"/>
          <w:sz w:val="24"/>
          <w:szCs w:val="24"/>
        </w:rPr>
      </w:pPr>
      <w:r w:rsidRPr="0099613B">
        <w:rPr>
          <w:color w:val="auto"/>
          <w:sz w:val="24"/>
          <w:szCs w:val="24"/>
        </w:rPr>
        <w:t xml:space="preserve">In addition to targeting all </w:t>
      </w:r>
      <w:r w:rsidR="00C923D4" w:rsidRPr="0099613B">
        <w:rPr>
          <w:color w:val="auto"/>
          <w:sz w:val="24"/>
          <w:szCs w:val="24"/>
        </w:rPr>
        <w:t>Chelsea</w:t>
      </w:r>
      <w:r w:rsidRPr="0099613B">
        <w:rPr>
          <w:color w:val="auto"/>
          <w:sz w:val="24"/>
          <w:szCs w:val="24"/>
        </w:rPr>
        <w:t>, Dexter and Manchester's</w:t>
      </w:r>
      <w:r w:rsidR="00C923D4" w:rsidRPr="0099613B">
        <w:rPr>
          <w:color w:val="auto"/>
          <w:sz w:val="24"/>
          <w:szCs w:val="24"/>
        </w:rPr>
        <w:t xml:space="preserve"> </w:t>
      </w:r>
      <w:r w:rsidR="008E1A5A" w:rsidRPr="0099613B">
        <w:rPr>
          <w:color w:val="auto"/>
          <w:sz w:val="24"/>
          <w:szCs w:val="24"/>
        </w:rPr>
        <w:t>high school and middle school youth with prevention messa</w:t>
      </w:r>
      <w:r w:rsidR="00135210" w:rsidRPr="0099613B">
        <w:rPr>
          <w:color w:val="auto"/>
          <w:sz w:val="24"/>
          <w:szCs w:val="24"/>
        </w:rPr>
        <w:t>ges, campaigns, and activities</w:t>
      </w:r>
      <w:r w:rsidR="004920FC" w:rsidRPr="0099613B">
        <w:rPr>
          <w:color w:val="auto"/>
          <w:sz w:val="24"/>
          <w:szCs w:val="24"/>
        </w:rPr>
        <w:t>-</w:t>
      </w:r>
      <w:r w:rsidR="00135210" w:rsidRPr="0099613B">
        <w:rPr>
          <w:color w:val="auto"/>
          <w:sz w:val="24"/>
          <w:szCs w:val="24"/>
        </w:rPr>
        <w:t xml:space="preserve"> </w:t>
      </w:r>
      <w:r w:rsidR="004C58EA" w:rsidRPr="0099613B">
        <w:rPr>
          <w:color w:val="auto"/>
          <w:sz w:val="24"/>
          <w:szCs w:val="24"/>
        </w:rPr>
        <w:t xml:space="preserve">a total of </w:t>
      </w:r>
      <w:r w:rsidR="003D21F1" w:rsidRPr="0099613B">
        <w:rPr>
          <w:color w:val="auto"/>
          <w:sz w:val="24"/>
          <w:szCs w:val="24"/>
        </w:rPr>
        <w:t>87</w:t>
      </w:r>
      <w:r w:rsidR="004C58EA" w:rsidRPr="0099613B">
        <w:rPr>
          <w:color w:val="auto"/>
          <w:sz w:val="24"/>
          <w:szCs w:val="24"/>
        </w:rPr>
        <w:t xml:space="preserve"> </w:t>
      </w:r>
      <w:r w:rsidR="003D21F1" w:rsidRPr="0099613B">
        <w:rPr>
          <w:color w:val="auto"/>
          <w:sz w:val="24"/>
          <w:szCs w:val="24"/>
        </w:rPr>
        <w:t xml:space="preserve">(42 </w:t>
      </w:r>
      <w:r w:rsidR="003D21F1" w:rsidRPr="00197EC5">
        <w:rPr>
          <w:color w:val="auto"/>
          <w:sz w:val="24"/>
          <w:szCs w:val="24"/>
        </w:rPr>
        <w:t>Chelsea students, 7 Dexter students</w:t>
      </w:r>
      <w:r w:rsidR="004920FC" w:rsidRPr="00197EC5">
        <w:rPr>
          <w:color w:val="auto"/>
          <w:sz w:val="24"/>
          <w:szCs w:val="24"/>
        </w:rPr>
        <w:t>, and 38 Manchester students</w:t>
      </w:r>
      <w:r w:rsidR="003D21F1" w:rsidRPr="00197EC5">
        <w:rPr>
          <w:color w:val="auto"/>
          <w:sz w:val="24"/>
          <w:szCs w:val="24"/>
        </w:rPr>
        <w:t xml:space="preserve">) </w:t>
      </w:r>
      <w:r w:rsidR="008E1A5A" w:rsidRPr="00197EC5">
        <w:rPr>
          <w:color w:val="auto"/>
          <w:sz w:val="24"/>
          <w:szCs w:val="24"/>
        </w:rPr>
        <w:t>high school and middle school students</w:t>
      </w:r>
      <w:r w:rsidR="008E1A5A" w:rsidRPr="0099613B">
        <w:rPr>
          <w:color w:val="auto"/>
          <w:sz w:val="24"/>
          <w:szCs w:val="24"/>
        </w:rPr>
        <w:t xml:space="preserve"> met</w:t>
      </w:r>
      <w:r w:rsidR="000324A8" w:rsidRPr="0099613B">
        <w:rPr>
          <w:color w:val="auto"/>
          <w:sz w:val="24"/>
          <w:szCs w:val="24"/>
        </w:rPr>
        <w:t xml:space="preserve"> with</w:t>
      </w:r>
      <w:r w:rsidRPr="0099613B">
        <w:rPr>
          <w:color w:val="auto"/>
          <w:sz w:val="24"/>
          <w:szCs w:val="24"/>
        </w:rPr>
        <w:t xml:space="preserve"> a</w:t>
      </w:r>
      <w:r w:rsidR="000324A8" w:rsidRPr="0099613B">
        <w:rPr>
          <w:color w:val="auto"/>
          <w:sz w:val="24"/>
          <w:szCs w:val="24"/>
        </w:rPr>
        <w:t xml:space="preserve"> </w:t>
      </w:r>
      <w:r w:rsidR="008E1A5A" w:rsidRPr="0099613B">
        <w:rPr>
          <w:color w:val="auto"/>
          <w:sz w:val="24"/>
          <w:szCs w:val="24"/>
        </w:rPr>
        <w:t xml:space="preserve">Project SUCCESS </w:t>
      </w:r>
      <w:r w:rsidR="000324A8" w:rsidRPr="0099613B">
        <w:rPr>
          <w:color w:val="auto"/>
          <w:sz w:val="24"/>
          <w:szCs w:val="24"/>
        </w:rPr>
        <w:t>Counselor for individual counseling</w:t>
      </w:r>
      <w:r w:rsidR="0087126A" w:rsidRPr="0099613B">
        <w:rPr>
          <w:color w:val="auto"/>
          <w:sz w:val="24"/>
          <w:szCs w:val="24"/>
        </w:rPr>
        <w:t xml:space="preserve"> during the 2019</w:t>
      </w:r>
      <w:r w:rsidR="00841FB9" w:rsidRPr="0099613B">
        <w:rPr>
          <w:color w:val="auto"/>
          <w:sz w:val="24"/>
          <w:szCs w:val="24"/>
        </w:rPr>
        <w:t>-20</w:t>
      </w:r>
      <w:r w:rsidR="008E1A5A" w:rsidRPr="0099613B">
        <w:rPr>
          <w:color w:val="auto"/>
          <w:sz w:val="24"/>
          <w:szCs w:val="24"/>
        </w:rPr>
        <w:t xml:space="preserve"> school year. During these meetings, </w:t>
      </w:r>
      <w:r w:rsidR="0099613B">
        <w:rPr>
          <w:color w:val="auto"/>
          <w:sz w:val="24"/>
          <w:szCs w:val="24"/>
        </w:rPr>
        <w:t>students</w:t>
      </w:r>
      <w:r w:rsidR="008E1A5A" w:rsidRPr="0099613B">
        <w:rPr>
          <w:color w:val="auto"/>
          <w:sz w:val="24"/>
          <w:szCs w:val="24"/>
        </w:rPr>
        <w:t xml:space="preserve"> </w:t>
      </w:r>
      <w:r w:rsidR="00B157BD">
        <w:rPr>
          <w:color w:val="auto"/>
          <w:sz w:val="24"/>
          <w:szCs w:val="24"/>
        </w:rPr>
        <w:t>we</w:t>
      </w:r>
      <w:r w:rsidR="008E1A5A" w:rsidRPr="0099613B">
        <w:rPr>
          <w:color w:val="auto"/>
          <w:sz w:val="24"/>
          <w:szCs w:val="24"/>
        </w:rPr>
        <w:t xml:space="preserve">re </w:t>
      </w:r>
      <w:r w:rsidR="0099613B">
        <w:rPr>
          <w:color w:val="auto"/>
          <w:sz w:val="24"/>
          <w:szCs w:val="24"/>
        </w:rPr>
        <w:t>provided</w:t>
      </w:r>
      <w:r w:rsidR="008E1A5A" w:rsidRPr="0099613B">
        <w:rPr>
          <w:color w:val="auto"/>
          <w:sz w:val="24"/>
          <w:szCs w:val="24"/>
        </w:rPr>
        <w:t xml:space="preserve"> resources and referrals to address their individual needs.</w:t>
      </w:r>
    </w:p>
    <w:p w14:paraId="544265EB" w14:textId="77777777" w:rsidR="00197EC5" w:rsidRDefault="00197EC5" w:rsidP="008E1A5A">
      <w:pPr>
        <w:rPr>
          <w:color w:val="auto"/>
          <w:sz w:val="24"/>
          <w:szCs w:val="24"/>
        </w:rPr>
      </w:pPr>
    </w:p>
    <w:p w14:paraId="430824BE" w14:textId="747EE2ED" w:rsidR="0099613B" w:rsidRDefault="0099613B" w:rsidP="00197EC5">
      <w:pPr>
        <w:ind w:firstLine="720"/>
        <w:rPr>
          <w:color w:val="auto"/>
          <w:sz w:val="24"/>
          <w:szCs w:val="24"/>
        </w:rPr>
      </w:pPr>
      <w:r>
        <w:rPr>
          <w:color w:val="auto"/>
          <w:sz w:val="24"/>
          <w:szCs w:val="24"/>
        </w:rPr>
        <w:t>Forty</w:t>
      </w:r>
      <w:r w:rsidRPr="0099613B">
        <w:rPr>
          <w:color w:val="auto"/>
          <w:sz w:val="24"/>
          <w:szCs w:val="24"/>
        </w:rPr>
        <w:t xml:space="preserve"> students (24 Chelsea students, 0 Dexter students, and 16 Manchester students)</w:t>
      </w:r>
      <w:r>
        <w:rPr>
          <w:color w:val="auto"/>
          <w:sz w:val="24"/>
          <w:szCs w:val="24"/>
        </w:rPr>
        <w:t xml:space="preserve"> participated in the Project SUCCESS group counseling services. Nineteen</w:t>
      </w:r>
      <w:r w:rsidR="004C58EA" w:rsidRPr="0099613B">
        <w:rPr>
          <w:color w:val="auto"/>
          <w:sz w:val="24"/>
          <w:szCs w:val="24"/>
        </w:rPr>
        <w:t xml:space="preserve"> </w:t>
      </w:r>
      <w:r>
        <w:rPr>
          <w:color w:val="auto"/>
          <w:sz w:val="24"/>
          <w:szCs w:val="24"/>
        </w:rPr>
        <w:t xml:space="preserve">students </w:t>
      </w:r>
      <w:r w:rsidR="004920FC" w:rsidRPr="0099613B">
        <w:rPr>
          <w:color w:val="auto"/>
          <w:sz w:val="24"/>
          <w:szCs w:val="24"/>
        </w:rPr>
        <w:t xml:space="preserve">(14 Chelsea students, 0 Dexter students, and </w:t>
      </w:r>
      <w:r w:rsidR="00A72B82" w:rsidRPr="0099613B">
        <w:rPr>
          <w:color w:val="auto"/>
          <w:sz w:val="24"/>
          <w:szCs w:val="24"/>
        </w:rPr>
        <w:t xml:space="preserve">5 </w:t>
      </w:r>
      <w:r w:rsidR="004920FC" w:rsidRPr="0099613B">
        <w:rPr>
          <w:color w:val="auto"/>
          <w:sz w:val="24"/>
          <w:szCs w:val="24"/>
        </w:rPr>
        <w:t xml:space="preserve">Manchester students) </w:t>
      </w:r>
      <w:r w:rsidR="004C58EA" w:rsidRPr="0099613B">
        <w:rPr>
          <w:color w:val="auto"/>
          <w:sz w:val="24"/>
          <w:szCs w:val="24"/>
        </w:rPr>
        <w:t>met for</w:t>
      </w:r>
      <w:r w:rsidRPr="0099613B">
        <w:rPr>
          <w:color w:val="auto"/>
          <w:sz w:val="24"/>
          <w:szCs w:val="24"/>
        </w:rPr>
        <w:t xml:space="preserve"> up to eight</w:t>
      </w:r>
      <w:r w:rsidR="004C58EA" w:rsidRPr="0099613B">
        <w:rPr>
          <w:color w:val="auto"/>
          <w:sz w:val="24"/>
          <w:szCs w:val="24"/>
        </w:rPr>
        <w:t xml:space="preserve"> ongoing individual counseling</w:t>
      </w:r>
      <w:r w:rsidR="004920FC" w:rsidRPr="0099613B">
        <w:rPr>
          <w:color w:val="auto"/>
          <w:sz w:val="24"/>
          <w:szCs w:val="24"/>
        </w:rPr>
        <w:t xml:space="preserve"> sessions</w:t>
      </w:r>
      <w:r w:rsidR="004C58EA" w:rsidRPr="0099613B">
        <w:rPr>
          <w:color w:val="auto"/>
          <w:sz w:val="24"/>
          <w:szCs w:val="24"/>
        </w:rPr>
        <w:t xml:space="preserve"> </w:t>
      </w:r>
      <w:r w:rsidR="00B157BD">
        <w:rPr>
          <w:color w:val="auto"/>
          <w:sz w:val="24"/>
          <w:szCs w:val="24"/>
        </w:rPr>
        <w:t>and</w:t>
      </w:r>
      <w:r w:rsidR="00C923D4" w:rsidRPr="0099613B">
        <w:rPr>
          <w:color w:val="auto"/>
          <w:sz w:val="24"/>
          <w:szCs w:val="24"/>
        </w:rPr>
        <w:t xml:space="preserve"> </w:t>
      </w:r>
      <w:r w:rsidR="004920FC" w:rsidRPr="0099613B">
        <w:rPr>
          <w:color w:val="auto"/>
          <w:sz w:val="24"/>
          <w:szCs w:val="24"/>
        </w:rPr>
        <w:t xml:space="preserve">also </w:t>
      </w:r>
      <w:r w:rsidR="004C58EA" w:rsidRPr="0099613B">
        <w:rPr>
          <w:color w:val="auto"/>
          <w:sz w:val="24"/>
          <w:szCs w:val="24"/>
        </w:rPr>
        <w:t xml:space="preserve">completed a post-test assessing their perceptions of risk and harm when it comes to youth use of alcohol, </w:t>
      </w:r>
      <w:r w:rsidR="005023A6" w:rsidRPr="0099613B">
        <w:rPr>
          <w:color w:val="auto"/>
          <w:sz w:val="24"/>
          <w:szCs w:val="24"/>
        </w:rPr>
        <w:t>nicotine/</w:t>
      </w:r>
      <w:r w:rsidR="004C58EA" w:rsidRPr="0099613B">
        <w:rPr>
          <w:color w:val="auto"/>
          <w:sz w:val="24"/>
          <w:szCs w:val="24"/>
        </w:rPr>
        <w:t xml:space="preserve">tobacco, marijuana and abuse of prescription medication.  </w:t>
      </w:r>
      <w:r>
        <w:rPr>
          <w:color w:val="auto"/>
          <w:sz w:val="24"/>
          <w:szCs w:val="24"/>
        </w:rPr>
        <w:t xml:space="preserve">The breakdown of these services </w:t>
      </w:r>
      <w:proofErr w:type="gramStart"/>
      <w:r>
        <w:rPr>
          <w:color w:val="auto"/>
          <w:sz w:val="24"/>
          <w:szCs w:val="24"/>
        </w:rPr>
        <w:t>are</w:t>
      </w:r>
      <w:proofErr w:type="gramEnd"/>
      <w:r>
        <w:rPr>
          <w:color w:val="auto"/>
          <w:sz w:val="24"/>
          <w:szCs w:val="24"/>
        </w:rPr>
        <w:t xml:space="preserve"> in the appendices below (appendices 3-8). </w:t>
      </w:r>
      <w:r w:rsidR="00197EC5">
        <w:rPr>
          <w:color w:val="auto"/>
          <w:sz w:val="24"/>
          <w:szCs w:val="24"/>
        </w:rPr>
        <w:br/>
      </w:r>
    </w:p>
    <w:p w14:paraId="5657B2F7" w14:textId="6135BBD8" w:rsidR="005023A6" w:rsidRPr="0099613B" w:rsidRDefault="004C58EA" w:rsidP="00197EC5">
      <w:pPr>
        <w:ind w:firstLine="720"/>
        <w:rPr>
          <w:color w:val="auto"/>
          <w:sz w:val="24"/>
          <w:szCs w:val="24"/>
        </w:rPr>
      </w:pPr>
      <w:r w:rsidRPr="0099613B">
        <w:rPr>
          <w:color w:val="auto"/>
          <w:sz w:val="24"/>
          <w:szCs w:val="24"/>
        </w:rPr>
        <w:t>The majority of students from each school reported a higher awareness of risk for teen ATOD use after completing the individual ongoing meeting</w:t>
      </w:r>
      <w:r w:rsidR="00C3753B" w:rsidRPr="0099613B">
        <w:rPr>
          <w:color w:val="auto"/>
          <w:sz w:val="24"/>
          <w:szCs w:val="24"/>
        </w:rPr>
        <w:t>s</w:t>
      </w:r>
      <w:r w:rsidR="0087126A" w:rsidRPr="0099613B">
        <w:rPr>
          <w:color w:val="auto"/>
          <w:sz w:val="24"/>
          <w:szCs w:val="24"/>
        </w:rPr>
        <w:t>, however</w:t>
      </w:r>
      <w:r w:rsidR="00B157BD">
        <w:rPr>
          <w:color w:val="auto"/>
          <w:sz w:val="24"/>
          <w:szCs w:val="24"/>
        </w:rPr>
        <w:t>,</w:t>
      </w:r>
      <w:r w:rsidR="0087126A" w:rsidRPr="0099613B">
        <w:rPr>
          <w:color w:val="auto"/>
          <w:sz w:val="24"/>
          <w:szCs w:val="24"/>
        </w:rPr>
        <w:t xml:space="preserve"> from </w:t>
      </w:r>
      <w:r w:rsidR="0099613B" w:rsidRPr="0099613B">
        <w:rPr>
          <w:color w:val="auto"/>
          <w:sz w:val="24"/>
          <w:szCs w:val="24"/>
        </w:rPr>
        <w:t xml:space="preserve">the </w:t>
      </w:r>
      <w:r w:rsidR="0087126A" w:rsidRPr="0099613B">
        <w:rPr>
          <w:color w:val="auto"/>
          <w:sz w:val="24"/>
          <w:szCs w:val="24"/>
        </w:rPr>
        <w:t xml:space="preserve">last year </w:t>
      </w:r>
      <w:r w:rsidR="0099613B" w:rsidRPr="0099613B">
        <w:rPr>
          <w:color w:val="auto"/>
          <w:sz w:val="24"/>
          <w:szCs w:val="24"/>
        </w:rPr>
        <w:t>to</w:t>
      </w:r>
      <w:r w:rsidR="0087126A" w:rsidRPr="0099613B">
        <w:rPr>
          <w:color w:val="auto"/>
          <w:sz w:val="24"/>
          <w:szCs w:val="24"/>
        </w:rPr>
        <w:t xml:space="preserve"> this year we do </w:t>
      </w:r>
      <w:r w:rsidR="0099613B" w:rsidRPr="0099613B">
        <w:rPr>
          <w:color w:val="auto"/>
          <w:sz w:val="24"/>
          <w:szCs w:val="24"/>
        </w:rPr>
        <w:t xml:space="preserve">continue to </w:t>
      </w:r>
      <w:r w:rsidR="0087126A" w:rsidRPr="0099613B">
        <w:rPr>
          <w:color w:val="auto"/>
          <w:sz w:val="24"/>
          <w:szCs w:val="24"/>
        </w:rPr>
        <w:t>see a reduction in the number of students reporting marijuana as harmful</w:t>
      </w:r>
      <w:r w:rsidR="009D27C5" w:rsidRPr="0099613B">
        <w:rPr>
          <w:color w:val="auto"/>
          <w:sz w:val="24"/>
          <w:szCs w:val="24"/>
        </w:rPr>
        <w:t xml:space="preserve"> and </w:t>
      </w:r>
      <w:r w:rsidR="0006780C" w:rsidRPr="0099613B">
        <w:rPr>
          <w:color w:val="auto"/>
          <w:sz w:val="24"/>
          <w:szCs w:val="24"/>
        </w:rPr>
        <w:t>risky for both group</w:t>
      </w:r>
      <w:r w:rsidR="0087126A" w:rsidRPr="0099613B">
        <w:rPr>
          <w:color w:val="auto"/>
          <w:sz w:val="24"/>
          <w:szCs w:val="24"/>
        </w:rPr>
        <w:t xml:space="preserve"> and individual services. When we compare </w:t>
      </w:r>
      <w:r w:rsidR="0006780C" w:rsidRPr="0099613B">
        <w:rPr>
          <w:color w:val="auto"/>
          <w:sz w:val="24"/>
          <w:szCs w:val="24"/>
        </w:rPr>
        <w:t>student's</w:t>
      </w:r>
      <w:r w:rsidRPr="0099613B">
        <w:rPr>
          <w:color w:val="auto"/>
          <w:sz w:val="24"/>
          <w:szCs w:val="24"/>
        </w:rPr>
        <w:t xml:space="preserve"> perception of harm</w:t>
      </w:r>
      <w:r w:rsidR="00C3753B" w:rsidRPr="0099613B">
        <w:rPr>
          <w:color w:val="auto"/>
          <w:sz w:val="24"/>
          <w:szCs w:val="24"/>
        </w:rPr>
        <w:t>,</w:t>
      </w:r>
      <w:r w:rsidRPr="0099613B">
        <w:rPr>
          <w:color w:val="auto"/>
          <w:sz w:val="24"/>
          <w:szCs w:val="24"/>
        </w:rPr>
        <w:t xml:space="preserve"> we see that </w:t>
      </w:r>
      <w:r w:rsidR="00C3753B" w:rsidRPr="0099613B">
        <w:rPr>
          <w:color w:val="auto"/>
          <w:sz w:val="24"/>
          <w:szCs w:val="24"/>
        </w:rPr>
        <w:t xml:space="preserve">the same </w:t>
      </w:r>
      <w:r w:rsidRPr="0099613B">
        <w:rPr>
          <w:color w:val="auto"/>
          <w:sz w:val="24"/>
          <w:szCs w:val="24"/>
        </w:rPr>
        <w:t>students who complet</w:t>
      </w:r>
      <w:r w:rsidR="0087126A" w:rsidRPr="0099613B">
        <w:rPr>
          <w:color w:val="auto"/>
          <w:sz w:val="24"/>
          <w:szCs w:val="24"/>
        </w:rPr>
        <w:t xml:space="preserve">ed individual ongoing sessions </w:t>
      </w:r>
      <w:r w:rsidRPr="0099613B">
        <w:rPr>
          <w:color w:val="auto"/>
          <w:sz w:val="24"/>
          <w:szCs w:val="24"/>
        </w:rPr>
        <w:t>saw marijuana as being less harmful than alcohol and prescription medication</w:t>
      </w:r>
      <w:r w:rsidR="004132B2" w:rsidRPr="0099613B">
        <w:rPr>
          <w:color w:val="auto"/>
          <w:sz w:val="24"/>
          <w:szCs w:val="24"/>
        </w:rPr>
        <w:t xml:space="preserve"> abuse </w:t>
      </w:r>
      <w:r w:rsidR="009D27C5" w:rsidRPr="0099613B">
        <w:rPr>
          <w:color w:val="auto"/>
          <w:sz w:val="24"/>
          <w:szCs w:val="24"/>
        </w:rPr>
        <w:t>(see appendices 3-5</w:t>
      </w:r>
      <w:r w:rsidR="004F1EAB" w:rsidRPr="0099613B">
        <w:rPr>
          <w:color w:val="auto"/>
          <w:sz w:val="24"/>
          <w:szCs w:val="24"/>
        </w:rPr>
        <w:t>)</w:t>
      </w:r>
      <w:r w:rsidRPr="0099613B">
        <w:rPr>
          <w:color w:val="auto"/>
          <w:sz w:val="24"/>
          <w:szCs w:val="24"/>
        </w:rPr>
        <w:t>.</w:t>
      </w:r>
      <w:r w:rsidR="009D27C5" w:rsidRPr="0099613B">
        <w:rPr>
          <w:color w:val="auto"/>
          <w:sz w:val="24"/>
          <w:szCs w:val="24"/>
        </w:rPr>
        <w:t xml:space="preserve"> </w:t>
      </w:r>
      <w:r w:rsidR="005023A6" w:rsidRPr="0099613B">
        <w:rPr>
          <w:color w:val="auto"/>
          <w:sz w:val="24"/>
          <w:szCs w:val="24"/>
        </w:rPr>
        <w:t>T</w:t>
      </w:r>
      <w:r w:rsidR="009D27C5" w:rsidRPr="0099613B">
        <w:rPr>
          <w:color w:val="auto"/>
          <w:sz w:val="24"/>
          <w:szCs w:val="24"/>
        </w:rPr>
        <w:t xml:space="preserve">his reduction in perception of risk and harm of marijuana </w:t>
      </w:r>
      <w:r w:rsidR="005023A6" w:rsidRPr="0099613B">
        <w:rPr>
          <w:color w:val="auto"/>
          <w:sz w:val="24"/>
          <w:szCs w:val="24"/>
        </w:rPr>
        <w:t>is</w:t>
      </w:r>
      <w:r w:rsidR="009D27C5" w:rsidRPr="0099613B">
        <w:rPr>
          <w:color w:val="auto"/>
          <w:sz w:val="24"/>
          <w:szCs w:val="24"/>
        </w:rPr>
        <w:t xml:space="preserve"> consistent even when we look at </w:t>
      </w:r>
      <w:r w:rsidR="00F9645F" w:rsidRPr="0099613B">
        <w:rPr>
          <w:color w:val="auto"/>
          <w:sz w:val="24"/>
          <w:szCs w:val="24"/>
        </w:rPr>
        <w:t>long-term</w:t>
      </w:r>
      <w:r w:rsidR="009D27C5" w:rsidRPr="0099613B">
        <w:rPr>
          <w:color w:val="auto"/>
          <w:sz w:val="24"/>
          <w:szCs w:val="24"/>
        </w:rPr>
        <w:t xml:space="preserve"> data from the Michigan Profile for Healthy Youth survey</w:t>
      </w:r>
      <w:r w:rsidR="0006780C" w:rsidRPr="0099613B">
        <w:rPr>
          <w:color w:val="auto"/>
          <w:sz w:val="24"/>
          <w:szCs w:val="24"/>
        </w:rPr>
        <w:t xml:space="preserve"> (</w:t>
      </w:r>
      <w:proofErr w:type="spellStart"/>
      <w:r w:rsidR="0006780C" w:rsidRPr="0099613B">
        <w:rPr>
          <w:color w:val="auto"/>
          <w:sz w:val="24"/>
          <w:szCs w:val="24"/>
        </w:rPr>
        <w:t>MiPHY</w:t>
      </w:r>
      <w:proofErr w:type="spellEnd"/>
      <w:r w:rsidR="0006780C" w:rsidRPr="0099613B">
        <w:rPr>
          <w:color w:val="auto"/>
          <w:sz w:val="24"/>
          <w:szCs w:val="24"/>
        </w:rPr>
        <w:t>)</w:t>
      </w:r>
      <w:r w:rsidR="00EA2B92">
        <w:rPr>
          <w:color w:val="auto"/>
          <w:sz w:val="24"/>
          <w:szCs w:val="24"/>
        </w:rPr>
        <w:t xml:space="preserve"> </w:t>
      </w:r>
      <w:r w:rsidR="00F7457C" w:rsidRPr="0099613B">
        <w:rPr>
          <w:color w:val="auto"/>
          <w:sz w:val="24"/>
          <w:szCs w:val="24"/>
        </w:rPr>
        <w:t>(see appendix 2)</w:t>
      </w:r>
      <w:r w:rsidR="009D27C5" w:rsidRPr="0099613B">
        <w:rPr>
          <w:color w:val="auto"/>
          <w:sz w:val="24"/>
          <w:szCs w:val="24"/>
        </w:rPr>
        <w:t xml:space="preserve">. </w:t>
      </w:r>
      <w:r w:rsidR="00C3753B" w:rsidRPr="0099613B">
        <w:rPr>
          <w:color w:val="auto"/>
          <w:sz w:val="24"/>
          <w:szCs w:val="24"/>
        </w:rPr>
        <w:t xml:space="preserve"> </w:t>
      </w:r>
    </w:p>
    <w:p w14:paraId="7D798099" w14:textId="31B31CDE" w:rsidR="004F1EAB" w:rsidRPr="0099613B" w:rsidRDefault="00C3753B" w:rsidP="008E1A5A">
      <w:pPr>
        <w:rPr>
          <w:color w:val="auto"/>
          <w:sz w:val="24"/>
          <w:szCs w:val="24"/>
        </w:rPr>
      </w:pPr>
      <w:r w:rsidRPr="0099613B">
        <w:rPr>
          <w:b/>
          <w:color w:val="auto"/>
          <w:sz w:val="24"/>
          <w:szCs w:val="24"/>
        </w:rPr>
        <w:tab/>
      </w:r>
      <w:r w:rsidRPr="0099613B">
        <w:rPr>
          <w:color w:val="auto"/>
          <w:sz w:val="24"/>
          <w:szCs w:val="24"/>
        </w:rPr>
        <w:t xml:space="preserve">Connecting our program outcomes with the results for the </w:t>
      </w:r>
      <w:proofErr w:type="spellStart"/>
      <w:r w:rsidR="0006780C" w:rsidRPr="0099613B">
        <w:rPr>
          <w:color w:val="auto"/>
          <w:sz w:val="24"/>
          <w:szCs w:val="24"/>
        </w:rPr>
        <w:t>MiPHY</w:t>
      </w:r>
      <w:proofErr w:type="spellEnd"/>
      <w:r w:rsidR="005023A6" w:rsidRPr="0099613B">
        <w:rPr>
          <w:color w:val="auto"/>
          <w:sz w:val="24"/>
          <w:szCs w:val="24"/>
        </w:rPr>
        <w:t xml:space="preserve"> survey from 2020</w:t>
      </w:r>
      <w:r w:rsidRPr="0099613B">
        <w:rPr>
          <w:color w:val="auto"/>
          <w:sz w:val="24"/>
          <w:szCs w:val="24"/>
        </w:rPr>
        <w:t xml:space="preserve"> for </w:t>
      </w:r>
      <w:r w:rsidR="004157C5" w:rsidRPr="0099613B">
        <w:rPr>
          <w:color w:val="auto"/>
          <w:sz w:val="24"/>
          <w:szCs w:val="24"/>
        </w:rPr>
        <w:t xml:space="preserve">Chelsea, </w:t>
      </w:r>
      <w:r w:rsidR="005023A6" w:rsidRPr="0099613B">
        <w:rPr>
          <w:color w:val="auto"/>
          <w:sz w:val="24"/>
          <w:szCs w:val="24"/>
        </w:rPr>
        <w:t>Dexter, and Manchester's</w:t>
      </w:r>
      <w:r w:rsidRPr="0099613B">
        <w:rPr>
          <w:color w:val="auto"/>
          <w:sz w:val="24"/>
          <w:szCs w:val="24"/>
        </w:rPr>
        <w:t xml:space="preserve"> high school students</w:t>
      </w:r>
      <w:r w:rsidR="00B157BD">
        <w:rPr>
          <w:color w:val="auto"/>
          <w:sz w:val="24"/>
          <w:szCs w:val="24"/>
        </w:rPr>
        <w:t xml:space="preserve">, </w:t>
      </w:r>
      <w:r w:rsidRPr="0099613B">
        <w:rPr>
          <w:color w:val="auto"/>
          <w:sz w:val="24"/>
          <w:szCs w:val="24"/>
        </w:rPr>
        <w:t>we see that the rate of use has dropped significantly from 2007 until now</w:t>
      </w:r>
      <w:r w:rsidR="004F1EAB" w:rsidRPr="0099613B">
        <w:rPr>
          <w:color w:val="auto"/>
          <w:sz w:val="24"/>
          <w:szCs w:val="24"/>
        </w:rPr>
        <w:t xml:space="preserve"> (see appendix 1)</w:t>
      </w:r>
      <w:r w:rsidR="00F9645F">
        <w:rPr>
          <w:color w:val="auto"/>
          <w:sz w:val="24"/>
          <w:szCs w:val="24"/>
        </w:rPr>
        <w:t>. I</w:t>
      </w:r>
      <w:r w:rsidRPr="0099613B">
        <w:rPr>
          <w:color w:val="auto"/>
          <w:sz w:val="24"/>
          <w:szCs w:val="24"/>
        </w:rPr>
        <w:t>n Manchester</w:t>
      </w:r>
      <w:r w:rsidR="00F9645F">
        <w:rPr>
          <w:color w:val="auto"/>
          <w:sz w:val="24"/>
          <w:szCs w:val="24"/>
        </w:rPr>
        <w:t>,</w:t>
      </w:r>
      <w:r w:rsidRPr="0099613B">
        <w:rPr>
          <w:color w:val="auto"/>
          <w:sz w:val="24"/>
          <w:szCs w:val="24"/>
        </w:rPr>
        <w:t xml:space="preserve"> where they have had a Project Success program consistently for the past </w:t>
      </w:r>
      <w:r w:rsidR="004157C5" w:rsidRPr="0099613B">
        <w:rPr>
          <w:color w:val="auto"/>
          <w:sz w:val="24"/>
          <w:szCs w:val="24"/>
        </w:rPr>
        <w:t>ten</w:t>
      </w:r>
      <w:r w:rsidR="0006780C" w:rsidRPr="0099613B">
        <w:rPr>
          <w:color w:val="auto"/>
          <w:sz w:val="24"/>
          <w:szCs w:val="24"/>
        </w:rPr>
        <w:t xml:space="preserve"> years, </w:t>
      </w:r>
      <w:r w:rsidRPr="0099613B">
        <w:rPr>
          <w:color w:val="auto"/>
          <w:sz w:val="24"/>
          <w:szCs w:val="24"/>
        </w:rPr>
        <w:t>the rate of recent use for alcohol, marijuana and prescription medication have all declined since 2016 until 2018, whereas in Chelsea</w:t>
      </w:r>
      <w:r w:rsidR="005023A6" w:rsidRPr="0099613B">
        <w:rPr>
          <w:color w:val="auto"/>
          <w:sz w:val="24"/>
          <w:szCs w:val="24"/>
        </w:rPr>
        <w:t xml:space="preserve"> </w:t>
      </w:r>
      <w:r w:rsidRPr="0099613B">
        <w:rPr>
          <w:color w:val="auto"/>
          <w:sz w:val="24"/>
          <w:szCs w:val="24"/>
        </w:rPr>
        <w:t>where Project Success has been in place on</w:t>
      </w:r>
      <w:r w:rsidR="0006780C" w:rsidRPr="0099613B">
        <w:rPr>
          <w:color w:val="auto"/>
          <w:sz w:val="24"/>
          <w:szCs w:val="24"/>
        </w:rPr>
        <w:t xml:space="preserve"> and off for a period of </w:t>
      </w:r>
      <w:r w:rsidR="004157C5" w:rsidRPr="0099613B">
        <w:rPr>
          <w:color w:val="auto"/>
          <w:sz w:val="24"/>
          <w:szCs w:val="24"/>
        </w:rPr>
        <w:t>four</w:t>
      </w:r>
      <w:r w:rsidRPr="0099613B">
        <w:rPr>
          <w:color w:val="auto"/>
          <w:sz w:val="24"/>
          <w:szCs w:val="24"/>
        </w:rPr>
        <w:t xml:space="preserve"> yea</w:t>
      </w:r>
      <w:r w:rsidR="0006780C" w:rsidRPr="0099613B">
        <w:rPr>
          <w:color w:val="auto"/>
          <w:sz w:val="24"/>
          <w:szCs w:val="24"/>
        </w:rPr>
        <w:t xml:space="preserve">rs, </w:t>
      </w:r>
      <w:r w:rsidR="004F1EAB" w:rsidRPr="0099613B">
        <w:rPr>
          <w:color w:val="auto"/>
          <w:sz w:val="24"/>
          <w:szCs w:val="24"/>
        </w:rPr>
        <w:t>the rate of recent use has either become stagnan</w:t>
      </w:r>
      <w:r w:rsidR="00AD5E43" w:rsidRPr="0099613B">
        <w:rPr>
          <w:color w:val="auto"/>
          <w:sz w:val="24"/>
          <w:szCs w:val="24"/>
        </w:rPr>
        <w:t xml:space="preserve">t or increased ever so slightly. In Dexter, where the Project SUCCESS program has been in place for one year, </w:t>
      </w:r>
      <w:r w:rsidR="00F9645F">
        <w:rPr>
          <w:color w:val="auto"/>
          <w:sz w:val="24"/>
          <w:szCs w:val="24"/>
        </w:rPr>
        <w:t xml:space="preserve">there is not yet enough data to see the long-term trend. The data that is available to our program is from the 2018 </w:t>
      </w:r>
      <w:proofErr w:type="spellStart"/>
      <w:r w:rsidR="00F9645F">
        <w:rPr>
          <w:color w:val="auto"/>
          <w:sz w:val="24"/>
          <w:szCs w:val="24"/>
        </w:rPr>
        <w:t>MiPHY</w:t>
      </w:r>
      <w:proofErr w:type="spellEnd"/>
      <w:r w:rsidR="00197EC5">
        <w:rPr>
          <w:color w:val="auto"/>
          <w:sz w:val="24"/>
          <w:szCs w:val="24"/>
        </w:rPr>
        <w:t xml:space="preserve"> (a</w:t>
      </w:r>
      <w:r w:rsidR="00F9645F">
        <w:rPr>
          <w:color w:val="auto"/>
          <w:sz w:val="24"/>
          <w:szCs w:val="24"/>
        </w:rPr>
        <w:t>ppendix 1</w:t>
      </w:r>
      <w:r w:rsidR="00197EC5">
        <w:rPr>
          <w:color w:val="auto"/>
          <w:sz w:val="24"/>
          <w:szCs w:val="24"/>
        </w:rPr>
        <w:t xml:space="preserve"> and 2)</w:t>
      </w:r>
      <w:r w:rsidR="00D84EB5" w:rsidRPr="0099613B">
        <w:rPr>
          <w:color w:val="auto"/>
          <w:sz w:val="24"/>
          <w:szCs w:val="24"/>
        </w:rPr>
        <w:t xml:space="preserve">. </w:t>
      </w:r>
      <w:r w:rsidR="004F1EAB" w:rsidRPr="0099613B">
        <w:rPr>
          <w:color w:val="auto"/>
          <w:sz w:val="24"/>
          <w:szCs w:val="24"/>
        </w:rPr>
        <w:t xml:space="preserve"> It </w:t>
      </w:r>
      <w:r w:rsidR="004157C5" w:rsidRPr="0099613B">
        <w:rPr>
          <w:color w:val="auto"/>
          <w:sz w:val="24"/>
          <w:szCs w:val="24"/>
        </w:rPr>
        <w:t>would seem</w:t>
      </w:r>
      <w:r w:rsidR="004F1EAB" w:rsidRPr="0099613B">
        <w:rPr>
          <w:color w:val="auto"/>
          <w:sz w:val="24"/>
          <w:szCs w:val="24"/>
        </w:rPr>
        <w:t xml:space="preserve"> that the prevention efforts of both SRSLY and Project Success in </w:t>
      </w:r>
      <w:r w:rsidR="004157C5" w:rsidRPr="0099613B">
        <w:rPr>
          <w:color w:val="auto"/>
          <w:sz w:val="24"/>
          <w:szCs w:val="24"/>
        </w:rPr>
        <w:t xml:space="preserve">these </w:t>
      </w:r>
      <w:r w:rsidR="004F1EAB" w:rsidRPr="0099613B">
        <w:rPr>
          <w:color w:val="auto"/>
          <w:sz w:val="24"/>
          <w:szCs w:val="24"/>
        </w:rPr>
        <w:t xml:space="preserve">middle schools and high schools appear to </w:t>
      </w:r>
      <w:r w:rsidR="00F7457C" w:rsidRPr="0099613B">
        <w:rPr>
          <w:color w:val="auto"/>
          <w:sz w:val="24"/>
          <w:szCs w:val="24"/>
        </w:rPr>
        <w:t xml:space="preserve">be </w:t>
      </w:r>
      <w:r w:rsidR="0006780C" w:rsidRPr="0099613B">
        <w:rPr>
          <w:color w:val="auto"/>
          <w:sz w:val="24"/>
          <w:szCs w:val="24"/>
        </w:rPr>
        <w:t xml:space="preserve">making an </w:t>
      </w:r>
      <w:r w:rsidR="004F1EAB" w:rsidRPr="0099613B">
        <w:rPr>
          <w:color w:val="auto"/>
          <w:sz w:val="24"/>
          <w:szCs w:val="24"/>
        </w:rPr>
        <w:t>impact on our priority areas of reducing childhood and underage drinking, reducing prescription and over the counter drug abuse/misuse, reducing illicit drug use</w:t>
      </w:r>
      <w:r w:rsidR="004157C5" w:rsidRPr="0099613B">
        <w:rPr>
          <w:color w:val="auto"/>
          <w:sz w:val="24"/>
          <w:szCs w:val="24"/>
        </w:rPr>
        <w:t>, and reducing underage vape/e-cigarette use</w:t>
      </w:r>
      <w:r w:rsidR="004F1EAB" w:rsidRPr="0099613B">
        <w:rPr>
          <w:color w:val="auto"/>
          <w:sz w:val="24"/>
          <w:szCs w:val="24"/>
        </w:rPr>
        <w:t>.</w:t>
      </w:r>
    </w:p>
    <w:p w14:paraId="394769BD" w14:textId="77777777" w:rsidR="00067084" w:rsidRPr="00750E11" w:rsidRDefault="0050395F" w:rsidP="008E1A5A">
      <w:pPr>
        <w:rPr>
          <w:b/>
          <w:color w:val="auto"/>
          <w:sz w:val="24"/>
          <w:szCs w:val="24"/>
          <w:u w:val="single"/>
        </w:rPr>
      </w:pPr>
      <w:r w:rsidRPr="00750E11">
        <w:rPr>
          <w:b/>
          <w:color w:val="auto"/>
          <w:sz w:val="24"/>
          <w:szCs w:val="24"/>
          <w:u w:val="single"/>
        </w:rPr>
        <w:br/>
      </w:r>
    </w:p>
    <w:p w14:paraId="03B050C1" w14:textId="77777777" w:rsidR="00DC64AA" w:rsidRPr="00750E11" w:rsidRDefault="00DC64AA" w:rsidP="008E1A5A">
      <w:pPr>
        <w:rPr>
          <w:color w:val="auto"/>
        </w:rPr>
      </w:pPr>
      <w:r w:rsidRPr="00750E11">
        <w:rPr>
          <w:b/>
          <w:color w:val="auto"/>
          <w:sz w:val="24"/>
          <w:szCs w:val="24"/>
          <w:u w:val="single"/>
        </w:rPr>
        <w:br/>
      </w:r>
    </w:p>
    <w:p w14:paraId="1E16AE78" w14:textId="5B2595B5" w:rsidR="00CC53E9" w:rsidRPr="00750E11" w:rsidRDefault="0050395F">
      <w:pPr>
        <w:spacing w:before="0" w:after="200" w:line="276" w:lineRule="auto"/>
        <w:rPr>
          <w:b/>
          <w:noProof/>
          <w:color w:val="auto"/>
          <w:sz w:val="22"/>
          <w:szCs w:val="24"/>
          <w:u w:val="single"/>
          <w:lang w:eastAsia="en-US"/>
          <w14:ligatures w14:val="none"/>
        </w:rPr>
      </w:pPr>
      <w:r w:rsidRPr="00750E11">
        <w:rPr>
          <w:b/>
          <w:color w:val="auto"/>
          <w:sz w:val="24"/>
          <w:szCs w:val="24"/>
          <w:u w:val="single"/>
        </w:rPr>
        <w:br w:type="page"/>
      </w:r>
      <w:r w:rsidR="00CB4750" w:rsidRPr="00750E11">
        <w:rPr>
          <w:b/>
          <w:noProof/>
          <w:color w:val="auto"/>
          <w:sz w:val="24"/>
          <w:szCs w:val="24"/>
          <w:u w:val="single"/>
          <w:lang w:eastAsia="en-US"/>
        </w:rPr>
        <w:lastRenderedPageBreak/>
        <mc:AlternateContent>
          <mc:Choice Requires="wps">
            <w:drawing>
              <wp:anchor distT="45720" distB="45720" distL="114300" distR="114300" simplePos="0" relativeHeight="251667456" behindDoc="0" locked="0" layoutInCell="1" allowOverlap="1" wp14:anchorId="1A2E659E" wp14:editId="51CF2685">
                <wp:simplePos x="0" y="0"/>
                <wp:positionH relativeFrom="column">
                  <wp:posOffset>5515275</wp:posOffset>
                </wp:positionH>
                <wp:positionV relativeFrom="paragraph">
                  <wp:posOffset>517124</wp:posOffset>
                </wp:positionV>
                <wp:extent cx="1102995" cy="8021955"/>
                <wp:effectExtent l="0" t="0" r="2095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021955"/>
                        </a:xfrm>
                        <a:prstGeom prst="rect">
                          <a:avLst/>
                        </a:prstGeom>
                        <a:solidFill>
                          <a:srgbClr val="FFFFFF"/>
                        </a:solidFill>
                        <a:ln w="9525">
                          <a:solidFill>
                            <a:srgbClr val="000000"/>
                          </a:solidFill>
                          <a:miter lim="800000"/>
                          <a:headEnd/>
                          <a:tailEnd/>
                        </a:ln>
                      </wps:spPr>
                      <wps:txbx>
                        <w:txbxContent>
                          <w:p w14:paraId="2B127EE3" w14:textId="72336915" w:rsidR="00CB4750" w:rsidRPr="00B244E2" w:rsidRDefault="00CB4750" w:rsidP="00CB4750">
                            <w:pPr>
                              <w:rPr>
                                <w:sz w:val="24"/>
                                <w:szCs w:val="24"/>
                              </w:rPr>
                            </w:pPr>
                            <w:r>
                              <w:rPr>
                                <w:sz w:val="24"/>
                                <w:szCs w:val="24"/>
                              </w:rPr>
                              <w:t>Appendix 1 Narrative</w:t>
                            </w:r>
                            <w:r w:rsidRPr="00B244E2">
                              <w:rPr>
                                <w:sz w:val="24"/>
                                <w:szCs w:val="24"/>
                              </w:rPr>
                              <w:t xml:space="preserve">: </w:t>
                            </w:r>
                          </w:p>
                          <w:p w14:paraId="672E7D94" w14:textId="2585CE15" w:rsidR="00CB4750" w:rsidRDefault="00197EC5" w:rsidP="00CB4750">
                            <w:r>
                              <w:rPr>
                                <w:sz w:val="24"/>
                                <w:szCs w:val="24"/>
                              </w:rPr>
                              <w:t>T</w:t>
                            </w:r>
                            <w:r w:rsidR="00CB4750" w:rsidRPr="00B244E2">
                              <w:rPr>
                                <w:sz w:val="24"/>
                                <w:szCs w:val="24"/>
                              </w:rPr>
                              <w:t xml:space="preserve">hese graphs depict the </w:t>
                            </w:r>
                            <w:r>
                              <w:rPr>
                                <w:sz w:val="24"/>
                                <w:szCs w:val="24"/>
                              </w:rPr>
                              <w:t xml:space="preserve">self-reported use of alcohol, marijuana and prescription drug abuse over the course of the </w:t>
                            </w:r>
                            <w:r w:rsidR="00CB4750" w:rsidRPr="00B244E2">
                              <w:rPr>
                                <w:sz w:val="24"/>
                                <w:szCs w:val="24"/>
                              </w:rPr>
                              <w:t xml:space="preserve">high school </w:t>
                            </w:r>
                            <w:r w:rsidRPr="00B244E2">
                              <w:rPr>
                                <w:sz w:val="24"/>
                                <w:szCs w:val="24"/>
                              </w:rPr>
                              <w:t>student's</w:t>
                            </w:r>
                            <w:r>
                              <w:rPr>
                                <w:sz w:val="24"/>
                                <w:szCs w:val="24"/>
                              </w:rPr>
                              <w:t xml:space="preserve"> </w:t>
                            </w:r>
                            <w:proofErr w:type="gramStart"/>
                            <w:r>
                              <w:rPr>
                                <w:sz w:val="24"/>
                                <w:szCs w:val="24"/>
                              </w:rPr>
                              <w:t>life time</w:t>
                            </w:r>
                            <w:proofErr w:type="gramEnd"/>
                            <w:r>
                              <w:rPr>
                                <w:sz w:val="24"/>
                                <w:szCs w:val="24"/>
                              </w:rPr>
                              <w:t xml:space="preserve">, as well as recent use, defined as use in the last 30 days. The survey data is </w:t>
                            </w:r>
                            <w:r w:rsidR="00CB4750" w:rsidRPr="00B244E2">
                              <w:rPr>
                                <w:sz w:val="24"/>
                                <w:szCs w:val="24"/>
                              </w:rPr>
                              <w:t>from the Michigan Profile for Healthy Youth (</w:t>
                            </w:r>
                            <w:proofErr w:type="spellStart"/>
                            <w:r w:rsidR="00CB4750" w:rsidRPr="00B244E2">
                              <w:rPr>
                                <w:sz w:val="24"/>
                                <w:szCs w:val="24"/>
                              </w:rPr>
                              <w:t>MiPHY</w:t>
                            </w:r>
                            <w:proofErr w:type="spellEnd"/>
                            <w:r w:rsidR="00CB4750" w:rsidRPr="00B244E2">
                              <w:rPr>
                                <w:sz w:val="24"/>
                                <w:szCs w:val="24"/>
                              </w:rPr>
                              <w:t>)</w:t>
                            </w:r>
                            <w:r>
                              <w:rPr>
                                <w:sz w:val="24"/>
                                <w:szCs w:val="24"/>
                              </w:rPr>
                              <w:t>.</w:t>
                            </w:r>
                            <w:r w:rsidR="00CB4750" w:rsidRPr="00B244E2">
                              <w:rPr>
                                <w:sz w:val="24"/>
                                <w:szCs w:val="24"/>
                              </w:rPr>
                              <w:t xml:space="preserve"> The </w:t>
                            </w:r>
                            <w:proofErr w:type="spellStart"/>
                            <w:r w:rsidR="00CB4750" w:rsidRPr="00B244E2">
                              <w:rPr>
                                <w:sz w:val="24"/>
                                <w:szCs w:val="24"/>
                              </w:rPr>
                              <w:t>MiPHY</w:t>
                            </w:r>
                            <w:proofErr w:type="spellEnd"/>
                            <w:r w:rsidR="00CB4750" w:rsidRPr="00B244E2">
                              <w:rPr>
                                <w:sz w:val="24"/>
                                <w:szCs w:val="24"/>
                              </w:rPr>
                              <w:t xml:space="preserve"> data reports </w:t>
                            </w:r>
                            <w:r>
                              <w:rPr>
                                <w:sz w:val="24"/>
                                <w:szCs w:val="24"/>
                              </w:rPr>
                              <w:t xml:space="preserve">were made </w:t>
                            </w:r>
                            <w:r w:rsidR="00CB4750" w:rsidRPr="00B244E2">
                              <w:rPr>
                                <w:sz w:val="24"/>
                                <w:szCs w:val="24"/>
                              </w:rPr>
                              <w:t>available through each school district. These tables are from Chelsea, Ma</w:t>
                            </w:r>
                            <w:r>
                              <w:rPr>
                                <w:sz w:val="24"/>
                                <w:szCs w:val="24"/>
                              </w:rPr>
                              <w:t>nchester and Dexter high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E659E" id="_x0000_t202" coordsize="21600,21600" o:spt="202" path="m,l,21600r21600,l21600,xe">
                <v:stroke joinstyle="miter"/>
                <v:path gradientshapeok="t" o:connecttype="rect"/>
              </v:shapetype>
              <v:shape id="Text Box 2" o:spid="_x0000_s1026" type="#_x0000_t202" style="position:absolute;margin-left:434.25pt;margin-top:40.7pt;width:86.85pt;height:63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I4IQIAAEYEAAAOAAAAZHJzL2Uyb0RvYy54bWysU9tu2zAMfR+wfxD0vviCeG2MOEWXLsOA&#10;7gK0+wBFlmNhkqhJSuzs60fJaZrdXobpQSBF6pA8JJc3o1bkIJyXYBpazHJKhOHQSrNr6JfHzatr&#10;SnxgpmUKjGjoUXh6s3r5YjnYWpTQg2qFIwhifD3YhvYh2DrLPO+FZn4GVhg0duA0C6i6XdY6NiC6&#10;VlmZ56+zAVxrHXDhPb7eTUa6SvhdJ3j41HVeBKIairmFdLt0b+OdrZas3jlme8lPabB/yEIzaTDo&#10;GeqOBUb2Tv4GpSV34KELMw46g66TXKQasJoi/6Wah55ZkWpBcrw90+T/Hyz/ePjsiGyxd1eUGKax&#10;R49iDOQNjKSM9AzW1+j1YNEvjPiMrqlUb++Bf/XEwLpnZidunYOhF6zF9Ir4M7v4OuH4CLIdPkCL&#10;Ydg+QAIaO6cjd8gGQXRs0/HcmpgKjyGLvFwsKko42q7zslhUVYrB6qfv1vnwToAmUWiow94neHa4&#10;9yGmw+onlxjNg5LtRiqVFLfbrpUjB4ZzsknnhP6TmzJkaOiiKquJgb9C5On8CULLgAOvpI5lxBOd&#10;WB15e2vaJAcm1SRjysqciIzcTSyGcTuiY2R3C+0RKXUwDTYuIgo9uO+UDDjUDfXf9swJStR7g21Z&#10;FPN53IKkzKurEhV3adleWpjhCNXQQMkkrkPanJivgVtsXycTsc+ZnHLFYU18nxYrbsOlnrye13/1&#10;AwAA//8DAFBLAwQUAAYACAAAACEAHJcIG+EAAAAMAQAADwAAAGRycy9kb3ducmV2LnhtbEyPy07D&#10;MBBF90j8gzVIbFDrNDVpCHEqhASiO2gRbN1kmkT4EWw3DX/PdAW7O5qrM2fK9WQ0G9GH3lkJi3kC&#10;DG3tmt62Et53T7McWIjKNko7ixJ+MMC6urwoVdG4k33DcRtbRhAbCiWhi3EoOA91h0aFuRvQ0u7g&#10;vFGRRt/yxqsTwY3maZJk3Kje0oVODfjYYf21PRoJuXgZP8Nm+fpRZwd9F29W4/O3l/L6anq4BxZx&#10;in9lOOuTOlTktHdH2wSmiZHlt1SlsBDAzoVEpCmwPaWlECvgVcn/P1H9AgAA//8DAFBLAQItABQA&#10;BgAIAAAAIQC2gziS/gAAAOEBAAATAAAAAAAAAAAAAAAAAAAAAABbQ29udGVudF9UeXBlc10ueG1s&#10;UEsBAi0AFAAGAAgAAAAhADj9If/WAAAAlAEAAAsAAAAAAAAAAAAAAAAALwEAAF9yZWxzLy5yZWxz&#10;UEsBAi0AFAAGAAgAAAAhAP0RIjghAgAARgQAAA4AAAAAAAAAAAAAAAAALgIAAGRycy9lMm9Eb2Mu&#10;eG1sUEsBAi0AFAAGAAgAAAAhAByXCBvhAAAADAEAAA8AAAAAAAAAAAAAAAAAewQAAGRycy9kb3du&#10;cmV2LnhtbFBLBQYAAAAABAAEAPMAAACJBQAAAAA=&#10;">
                <v:textbox>
                  <w:txbxContent>
                    <w:p w14:paraId="2B127EE3" w14:textId="72336915" w:rsidR="00CB4750" w:rsidRPr="00B244E2" w:rsidRDefault="00CB4750" w:rsidP="00CB4750">
                      <w:pPr>
                        <w:rPr>
                          <w:sz w:val="24"/>
                          <w:szCs w:val="24"/>
                        </w:rPr>
                      </w:pPr>
                      <w:r>
                        <w:rPr>
                          <w:sz w:val="24"/>
                          <w:szCs w:val="24"/>
                        </w:rPr>
                        <w:t>Appendix 1 Narrative</w:t>
                      </w:r>
                      <w:r w:rsidRPr="00B244E2">
                        <w:rPr>
                          <w:sz w:val="24"/>
                          <w:szCs w:val="24"/>
                        </w:rPr>
                        <w:t xml:space="preserve">: </w:t>
                      </w:r>
                    </w:p>
                    <w:p w14:paraId="672E7D94" w14:textId="2585CE15" w:rsidR="00CB4750" w:rsidRDefault="00197EC5" w:rsidP="00CB4750">
                      <w:r>
                        <w:rPr>
                          <w:sz w:val="24"/>
                          <w:szCs w:val="24"/>
                        </w:rPr>
                        <w:t>T</w:t>
                      </w:r>
                      <w:r w:rsidR="00CB4750" w:rsidRPr="00B244E2">
                        <w:rPr>
                          <w:sz w:val="24"/>
                          <w:szCs w:val="24"/>
                        </w:rPr>
                        <w:t xml:space="preserve">hese graphs depict the </w:t>
                      </w:r>
                      <w:r>
                        <w:rPr>
                          <w:sz w:val="24"/>
                          <w:szCs w:val="24"/>
                        </w:rPr>
                        <w:t xml:space="preserve">self-reported use of alcohol, marijuana and prescription drug abuse over the course of the </w:t>
                      </w:r>
                      <w:r w:rsidR="00CB4750" w:rsidRPr="00B244E2">
                        <w:rPr>
                          <w:sz w:val="24"/>
                          <w:szCs w:val="24"/>
                        </w:rPr>
                        <w:t xml:space="preserve">high school </w:t>
                      </w:r>
                      <w:r w:rsidRPr="00B244E2">
                        <w:rPr>
                          <w:sz w:val="24"/>
                          <w:szCs w:val="24"/>
                        </w:rPr>
                        <w:t>student's</w:t>
                      </w:r>
                      <w:r>
                        <w:rPr>
                          <w:sz w:val="24"/>
                          <w:szCs w:val="24"/>
                        </w:rPr>
                        <w:t xml:space="preserve"> </w:t>
                      </w:r>
                      <w:proofErr w:type="gramStart"/>
                      <w:r>
                        <w:rPr>
                          <w:sz w:val="24"/>
                          <w:szCs w:val="24"/>
                        </w:rPr>
                        <w:t>life time</w:t>
                      </w:r>
                      <w:proofErr w:type="gramEnd"/>
                      <w:r>
                        <w:rPr>
                          <w:sz w:val="24"/>
                          <w:szCs w:val="24"/>
                        </w:rPr>
                        <w:t xml:space="preserve">, as well as recent use, defined as use in the last 30 days. The survey data is </w:t>
                      </w:r>
                      <w:r w:rsidR="00CB4750" w:rsidRPr="00B244E2">
                        <w:rPr>
                          <w:sz w:val="24"/>
                          <w:szCs w:val="24"/>
                        </w:rPr>
                        <w:t>from the Michigan Profile for Healthy Youth (</w:t>
                      </w:r>
                      <w:proofErr w:type="spellStart"/>
                      <w:r w:rsidR="00CB4750" w:rsidRPr="00B244E2">
                        <w:rPr>
                          <w:sz w:val="24"/>
                          <w:szCs w:val="24"/>
                        </w:rPr>
                        <w:t>MiPHY</w:t>
                      </w:r>
                      <w:proofErr w:type="spellEnd"/>
                      <w:r w:rsidR="00CB4750" w:rsidRPr="00B244E2">
                        <w:rPr>
                          <w:sz w:val="24"/>
                          <w:szCs w:val="24"/>
                        </w:rPr>
                        <w:t>)</w:t>
                      </w:r>
                      <w:r>
                        <w:rPr>
                          <w:sz w:val="24"/>
                          <w:szCs w:val="24"/>
                        </w:rPr>
                        <w:t>.</w:t>
                      </w:r>
                      <w:r w:rsidR="00CB4750" w:rsidRPr="00B244E2">
                        <w:rPr>
                          <w:sz w:val="24"/>
                          <w:szCs w:val="24"/>
                        </w:rPr>
                        <w:t xml:space="preserve"> The </w:t>
                      </w:r>
                      <w:proofErr w:type="spellStart"/>
                      <w:r w:rsidR="00CB4750" w:rsidRPr="00B244E2">
                        <w:rPr>
                          <w:sz w:val="24"/>
                          <w:szCs w:val="24"/>
                        </w:rPr>
                        <w:t>MiPHY</w:t>
                      </w:r>
                      <w:proofErr w:type="spellEnd"/>
                      <w:r w:rsidR="00CB4750" w:rsidRPr="00B244E2">
                        <w:rPr>
                          <w:sz w:val="24"/>
                          <w:szCs w:val="24"/>
                        </w:rPr>
                        <w:t xml:space="preserve"> data reports </w:t>
                      </w:r>
                      <w:r>
                        <w:rPr>
                          <w:sz w:val="24"/>
                          <w:szCs w:val="24"/>
                        </w:rPr>
                        <w:t xml:space="preserve">were made </w:t>
                      </w:r>
                      <w:r w:rsidR="00CB4750" w:rsidRPr="00B244E2">
                        <w:rPr>
                          <w:sz w:val="24"/>
                          <w:szCs w:val="24"/>
                        </w:rPr>
                        <w:t>available through each school district. These tables are from Chelsea, Ma</w:t>
                      </w:r>
                      <w:r>
                        <w:rPr>
                          <w:sz w:val="24"/>
                          <w:szCs w:val="24"/>
                        </w:rPr>
                        <w:t>nchester and Dexter high schools.</w:t>
                      </w:r>
                    </w:p>
                  </w:txbxContent>
                </v:textbox>
                <w10:wrap type="square"/>
              </v:shape>
            </w:pict>
          </mc:Fallback>
        </mc:AlternateContent>
      </w:r>
      <w:r w:rsidR="007348A9" w:rsidRPr="00750E11">
        <w:rPr>
          <w:b/>
          <w:noProof/>
          <w:color w:val="auto"/>
          <w:sz w:val="22"/>
          <w:szCs w:val="24"/>
          <w:u w:val="single"/>
          <w:lang w:eastAsia="en-US"/>
        </w:rPr>
        <w:drawing>
          <wp:anchor distT="0" distB="0" distL="114300" distR="114300" simplePos="0" relativeHeight="251654144" behindDoc="0" locked="0" layoutInCell="1" allowOverlap="1" wp14:anchorId="62183D33" wp14:editId="130597A8">
            <wp:simplePos x="0" y="0"/>
            <wp:positionH relativeFrom="column">
              <wp:posOffset>47625</wp:posOffset>
            </wp:positionH>
            <wp:positionV relativeFrom="paragraph">
              <wp:posOffset>6472555</wp:posOffset>
            </wp:positionV>
            <wp:extent cx="5329555" cy="2338705"/>
            <wp:effectExtent l="0" t="0" r="4445" b="444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7348A9" w:rsidRPr="00750E11">
        <w:rPr>
          <w:b/>
          <w:noProof/>
          <w:color w:val="auto"/>
          <w:sz w:val="22"/>
          <w:szCs w:val="24"/>
          <w:u w:val="single"/>
          <w:lang w:eastAsia="en-US"/>
        </w:rPr>
        <w:drawing>
          <wp:anchor distT="0" distB="0" distL="114300" distR="114300" simplePos="0" relativeHeight="251650048" behindDoc="0" locked="0" layoutInCell="1" allowOverlap="1" wp14:anchorId="71E188C4" wp14:editId="5897CB9E">
            <wp:simplePos x="0" y="0"/>
            <wp:positionH relativeFrom="column">
              <wp:posOffset>0</wp:posOffset>
            </wp:positionH>
            <wp:positionV relativeFrom="paragraph">
              <wp:posOffset>3429000</wp:posOffset>
            </wp:positionV>
            <wp:extent cx="5377815" cy="2569845"/>
            <wp:effectExtent l="0" t="0" r="13335" b="190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7348A9" w:rsidRPr="00750E11">
        <w:rPr>
          <w:b/>
          <w:noProof/>
          <w:color w:val="auto"/>
          <w:sz w:val="22"/>
          <w:szCs w:val="24"/>
          <w:u w:val="single"/>
          <w:lang w:eastAsia="en-US"/>
        </w:rPr>
        <w:drawing>
          <wp:anchor distT="0" distB="0" distL="114300" distR="114300" simplePos="0" relativeHeight="251648000" behindDoc="0" locked="0" layoutInCell="1" allowOverlap="1" wp14:anchorId="24E34BE1" wp14:editId="526B4018">
            <wp:simplePos x="0" y="0"/>
            <wp:positionH relativeFrom="column">
              <wp:posOffset>0</wp:posOffset>
            </wp:positionH>
            <wp:positionV relativeFrom="paragraph">
              <wp:posOffset>601345</wp:posOffset>
            </wp:positionV>
            <wp:extent cx="5341620" cy="2338705"/>
            <wp:effectExtent l="0" t="0" r="11430" b="444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AA5724" w:rsidRPr="00750E11">
        <w:rPr>
          <w:b/>
          <w:noProof/>
          <w:color w:val="auto"/>
          <w:sz w:val="22"/>
          <w:szCs w:val="24"/>
          <w:u w:val="single"/>
          <w:lang w:eastAsia="en-US"/>
        </w:rPr>
        <mc:AlternateContent>
          <mc:Choice Requires="wps">
            <w:drawing>
              <wp:anchor distT="0" distB="0" distL="114300" distR="114300" simplePos="0" relativeHeight="251652096" behindDoc="0" locked="0" layoutInCell="1" allowOverlap="1" wp14:anchorId="52E9D13E" wp14:editId="7786AE6F">
                <wp:simplePos x="0" y="0"/>
                <wp:positionH relativeFrom="column">
                  <wp:posOffset>-1270</wp:posOffset>
                </wp:positionH>
                <wp:positionV relativeFrom="paragraph">
                  <wp:posOffset>6099634</wp:posOffset>
                </wp:positionV>
                <wp:extent cx="4196615" cy="442762"/>
                <wp:effectExtent l="0" t="0" r="0" b="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96615" cy="442762"/>
                        </a:xfrm>
                        <a:prstGeom prst="rect">
                          <a:avLst/>
                        </a:prstGeom>
                      </wps:spPr>
                      <wps:txbx>
                        <w:txbxContent>
                          <w:p w14:paraId="09863F1D" w14:textId="77777777" w:rsidR="00AA5724" w:rsidRPr="00AA5724" w:rsidRDefault="00AA5724" w:rsidP="00AA5724">
                            <w:pPr>
                              <w:pStyle w:val="NormalWeb"/>
                              <w:spacing w:before="0" w:beforeAutospacing="0" w:after="0" w:afterAutospacing="0"/>
                              <w:rPr>
                                <w:sz w:val="28"/>
                                <w:szCs w:val="28"/>
                              </w:rPr>
                            </w:pPr>
                            <w:r>
                              <w:rPr>
                                <w:rFonts w:asciiTheme="majorHAnsi" w:eastAsiaTheme="majorEastAsia" w:hAnsi="Cambria" w:cstheme="majorBidi"/>
                                <w:color w:val="000000" w:themeColor="text1"/>
                                <w:kern w:val="24"/>
                                <w:sz w:val="28"/>
                                <w:szCs w:val="28"/>
                              </w:rPr>
                              <w:t>Dexter</w:t>
                            </w:r>
                            <w:r w:rsidRPr="00AA5724">
                              <w:rPr>
                                <w:rFonts w:asciiTheme="majorHAnsi" w:eastAsiaTheme="majorEastAsia" w:hAnsi="Cambria" w:cstheme="majorBidi"/>
                                <w:color w:val="000000" w:themeColor="text1"/>
                                <w:kern w:val="24"/>
                                <w:sz w:val="28"/>
                                <w:szCs w:val="28"/>
                              </w:rPr>
                              <w:t xml:space="preserve"> High School Trend Data – </w:t>
                            </w:r>
                            <w:proofErr w:type="spellStart"/>
                            <w:r w:rsidRPr="00AA5724">
                              <w:rPr>
                                <w:rFonts w:asciiTheme="majorHAnsi" w:eastAsiaTheme="majorEastAsia" w:hAnsi="Cambria" w:cstheme="majorBidi"/>
                                <w:color w:val="000000" w:themeColor="text1"/>
                                <w:kern w:val="24"/>
                                <w:sz w:val="28"/>
                                <w:szCs w:val="28"/>
                              </w:rPr>
                              <w:t>MiPHY</w:t>
                            </w:r>
                            <w:proofErr w:type="spellEnd"/>
                            <w:r w:rsidRPr="00AA5724">
                              <w:rPr>
                                <w:rFonts w:asciiTheme="majorHAnsi" w:eastAsiaTheme="majorEastAsia" w:hAnsi="Cambria" w:cstheme="majorBidi"/>
                                <w:color w:val="000000" w:themeColor="text1"/>
                                <w:kern w:val="24"/>
                                <w:sz w:val="28"/>
                                <w:szCs w:val="28"/>
                              </w:rPr>
                              <w:t xml:space="preserve"> 2018</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E9D13E" id="Title 1" o:spid="_x0000_s1027" style="position:absolute;margin-left:-.1pt;margin-top:480.3pt;width:330.45pt;height:3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wAEAAG0DAAAOAAAAZHJzL2Uyb0RvYy54bWysU9tuGyEQfa+Uf0C81+vdbpxm5XVUJWpU&#10;KWojJf0AzIIXdWHogL3rfn0H7Di3t6oviGEOh3NmhuXVZAe2UxgMuJaXszlnyknojNu0/Ofj14+f&#10;OQtRuE4M4FTL9yrwq9XZh+XoG1VBD0OnkBGJC83oW97H6JuiCLJXVoQZeOUoqQGtiBTipuhQjMRu&#10;h6KazxfFCNh5BKlCoNObQ5KvMr/WSsYfWgcV2dBy0hbzinldp7VYLUWzQeF7I48yxD+osMI4evRE&#10;dSOiYFs076iskQgBdJxJsAVobaTKHshNOX/j5qEXXmUvVJzgT2UK/49Wft/dIzNdyz9x5oSlFj2a&#10;OChWptKMPjSEePD3mMwFfwfyV2AObpF6lSHFK0wKwhE9abTpFplkU674/lRxNUUm6bAuLxeL8pwz&#10;Sbm6ri4WVXq3EM3TbY8h3iqwLG1ajtTRXGixuwvxAH2C0L3n99MuTuspezuZWUO3J780sMTVA/7h&#10;bKTmtzz83gpUnA3fHFX3sqzrNC05qM8vKgrwZWb9KhOHazjMl3CSWFsuI2aVDr5sI2iTlSZJBwFH&#10;pdTT7PU4f2loXsYZ9fxLVn8BAAD//wMAUEsDBBQABgAIAAAAIQDFLP2l3AAAAAoBAAAPAAAAZHJz&#10;L2Rvd25yZXYueG1sTI/LTsMwEEX3SPyDNZXYtXZaKUCIU0FRN+woSGyn8TSO6kcUu2n4e4YVLEf3&#10;6N4z9Xb2Tkw0pj4GDcVKgaDQRtOHTsPnx375ACJlDAZdDKThmxJsm9ubGisTr+GdpkPuBJeEVKEG&#10;m/NQSZlaSx7TKg4UODvF0WPmc+ykGfHK5d7JtVKl9NgHXrA40M5Sez5cvIb55QtldJZOKL16m/bF&#10;a7FzWt8t5ucnEJnm/AfDrz6rQ8NOx3gJJgmnYblmUMNjqUoQnJelugdxZFBt1AZkU8v/LzQ/AAAA&#10;//8DAFBLAQItABQABgAIAAAAIQC2gziS/gAAAOEBAAATAAAAAAAAAAAAAAAAAAAAAABbQ29udGVu&#10;dF9UeXBlc10ueG1sUEsBAi0AFAAGAAgAAAAhADj9If/WAAAAlAEAAAsAAAAAAAAAAAAAAAAALwEA&#10;AF9yZWxzLy5yZWxzUEsBAi0AFAAGAAgAAAAhAH83+WrAAQAAbQMAAA4AAAAAAAAAAAAAAAAALgIA&#10;AGRycy9lMm9Eb2MueG1sUEsBAi0AFAAGAAgAAAAhAMUs/aXcAAAACgEAAA8AAAAAAAAAAAAAAAAA&#10;GgQAAGRycy9kb3ducmV2LnhtbFBLBQYAAAAABAAEAPMAAAAjBQAAAAA=&#10;" filled="f" stroked="f">
                <o:lock v:ext="edit" grouping="t"/>
                <v:textbox>
                  <w:txbxContent>
                    <w:p w14:paraId="09863F1D" w14:textId="77777777" w:rsidR="00AA5724" w:rsidRPr="00AA5724" w:rsidRDefault="00AA5724" w:rsidP="00AA5724">
                      <w:pPr>
                        <w:pStyle w:val="NormalWeb"/>
                        <w:spacing w:before="0" w:beforeAutospacing="0" w:after="0" w:afterAutospacing="0"/>
                        <w:rPr>
                          <w:sz w:val="28"/>
                          <w:szCs w:val="28"/>
                        </w:rPr>
                      </w:pPr>
                      <w:r>
                        <w:rPr>
                          <w:rFonts w:asciiTheme="majorHAnsi" w:eastAsiaTheme="majorEastAsia" w:hAnsi="Cambria" w:cstheme="majorBidi"/>
                          <w:color w:val="000000" w:themeColor="text1"/>
                          <w:kern w:val="24"/>
                          <w:sz w:val="28"/>
                          <w:szCs w:val="28"/>
                        </w:rPr>
                        <w:t>Dexter</w:t>
                      </w:r>
                      <w:r w:rsidRPr="00AA5724">
                        <w:rPr>
                          <w:rFonts w:asciiTheme="majorHAnsi" w:eastAsiaTheme="majorEastAsia" w:hAnsi="Cambria" w:cstheme="majorBidi"/>
                          <w:color w:val="000000" w:themeColor="text1"/>
                          <w:kern w:val="24"/>
                          <w:sz w:val="28"/>
                          <w:szCs w:val="28"/>
                        </w:rPr>
                        <w:t xml:space="preserve"> High School Trend Data – </w:t>
                      </w:r>
                      <w:proofErr w:type="spellStart"/>
                      <w:r w:rsidRPr="00AA5724">
                        <w:rPr>
                          <w:rFonts w:asciiTheme="majorHAnsi" w:eastAsiaTheme="majorEastAsia" w:hAnsi="Cambria" w:cstheme="majorBidi"/>
                          <w:color w:val="000000" w:themeColor="text1"/>
                          <w:kern w:val="24"/>
                          <w:sz w:val="28"/>
                          <w:szCs w:val="28"/>
                        </w:rPr>
                        <w:t>MiPHY</w:t>
                      </w:r>
                      <w:proofErr w:type="spellEnd"/>
                      <w:r w:rsidRPr="00AA5724">
                        <w:rPr>
                          <w:rFonts w:asciiTheme="majorHAnsi" w:eastAsiaTheme="majorEastAsia" w:hAnsi="Cambria" w:cstheme="majorBidi"/>
                          <w:color w:val="000000" w:themeColor="text1"/>
                          <w:kern w:val="24"/>
                          <w:sz w:val="28"/>
                          <w:szCs w:val="28"/>
                        </w:rPr>
                        <w:t xml:space="preserve"> 2018</w:t>
                      </w:r>
                    </w:p>
                  </w:txbxContent>
                </v:textbox>
              </v:rect>
            </w:pict>
          </mc:Fallback>
        </mc:AlternateContent>
      </w:r>
      <w:r w:rsidR="00AA5724" w:rsidRPr="00750E11">
        <w:rPr>
          <w:b/>
          <w:noProof/>
          <w:color w:val="auto"/>
          <w:sz w:val="22"/>
          <w:szCs w:val="24"/>
          <w:u w:val="single"/>
          <w:lang w:eastAsia="en-US"/>
        </w:rPr>
        <mc:AlternateContent>
          <mc:Choice Requires="wps">
            <w:drawing>
              <wp:anchor distT="0" distB="0" distL="114300" distR="114300" simplePos="0" relativeHeight="251651072" behindDoc="0" locked="0" layoutInCell="1" allowOverlap="1" wp14:anchorId="6AAA834D" wp14:editId="04DED0BD">
                <wp:simplePos x="0" y="0"/>
                <wp:positionH relativeFrom="column">
                  <wp:posOffset>-125128</wp:posOffset>
                </wp:positionH>
                <wp:positionV relativeFrom="paragraph">
                  <wp:posOffset>3059964</wp:posOffset>
                </wp:positionV>
                <wp:extent cx="4196615" cy="442762"/>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96615" cy="442762"/>
                        </a:xfrm>
                        <a:prstGeom prst="rect">
                          <a:avLst/>
                        </a:prstGeom>
                      </wps:spPr>
                      <wps:txbx>
                        <w:txbxContent>
                          <w:p w14:paraId="101F15B2" w14:textId="76F9359B" w:rsidR="004C58EA" w:rsidRPr="00AA5724" w:rsidRDefault="004C58EA"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Manchester High School Trend Data </w:t>
                            </w:r>
                            <w:r w:rsidR="009D27C5" w:rsidRPr="00AA5724">
                              <w:rPr>
                                <w:rFonts w:asciiTheme="majorHAnsi" w:eastAsiaTheme="majorEastAsia" w:hAnsi="Cambria" w:cstheme="majorBidi"/>
                                <w:color w:val="000000" w:themeColor="text1"/>
                                <w:kern w:val="24"/>
                                <w:sz w:val="28"/>
                                <w:szCs w:val="28"/>
                              </w:rPr>
                              <w:t>–</w:t>
                            </w:r>
                            <w:r w:rsidRPr="00AA5724">
                              <w:rPr>
                                <w:rFonts w:asciiTheme="majorHAnsi" w:eastAsiaTheme="majorEastAsia" w:hAnsi="Cambria" w:cstheme="majorBidi"/>
                                <w:color w:val="000000" w:themeColor="text1"/>
                                <w:kern w:val="24"/>
                                <w:sz w:val="28"/>
                                <w:szCs w:val="28"/>
                              </w:rPr>
                              <w:t xml:space="preserve"> </w:t>
                            </w:r>
                            <w:proofErr w:type="spellStart"/>
                            <w:r w:rsidRPr="00AA5724">
                              <w:rPr>
                                <w:rFonts w:asciiTheme="majorHAnsi" w:eastAsiaTheme="majorEastAsia" w:hAnsi="Cambria" w:cstheme="majorBidi"/>
                                <w:color w:val="000000" w:themeColor="text1"/>
                                <w:kern w:val="24"/>
                                <w:sz w:val="28"/>
                                <w:szCs w:val="28"/>
                              </w:rPr>
                              <w:t>MiPHY</w:t>
                            </w:r>
                            <w:proofErr w:type="spellEnd"/>
                            <w:r w:rsidR="007348A9">
                              <w:rPr>
                                <w:rFonts w:asciiTheme="majorHAnsi" w:eastAsiaTheme="majorEastAsia" w:hAnsi="Cambria" w:cstheme="majorBidi"/>
                                <w:color w:val="000000" w:themeColor="text1"/>
                                <w:kern w:val="24"/>
                                <w:sz w:val="28"/>
                                <w:szCs w:val="28"/>
                              </w:rPr>
                              <w:t xml:space="preserve"> 2020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AAA834D" id="_x0000_s1028" style="position:absolute;margin-left:-9.85pt;margin-top:240.95pt;width:330.45pt;height:3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wfvwEAAG0DAAAOAAAAZHJzL2Uyb0RvYy54bWysU8FuGyEQvVfqPyDu9XpXG6deeR1VjRpV&#10;itpIST4As+BFXRg6YO+6X98BO3bS3qpeEMM8HvPeDKubyQ5srzAYcC0vZ3POlJPQGbdt+fPTlw8f&#10;OQtRuE4M4FTLDyrwm/X7d6vRN6qCHoZOISMSF5rRt7yP0TdFEWSvrAgz8MpRUgNaESnEbdGhGInd&#10;DkU1ny+KEbDzCFKFQKe3xyRfZ36tlYzftQ4qsqHlVFvMK+Z1k9ZivRLNFoXvjTyVIf6hCiuMo0fP&#10;VLciCrZD8xeVNRIhgI4zCbYArY1UWQOpKed/qHnshVdZC5kT/Nmm8P9o5bf9AzLTtXzJmROWWvRk&#10;4qBYmawZfWgI8egfMIkL/h7kj8Ac3CH1KkOKN5gUhBN60mjTLRLJpuz44ey4miKTdFiXy8WivOJM&#10;Uq6uq+tFld4tRPNy22OIdwosS5uWI3U0Gy329yEeoS8Qund5P+3itJmytkyaTjbQHUgvDSxx9YC/&#10;OBup+S0PP3cCFWfDV0fuLsu6TtOSg/rquqIAX2c2bzJx+AzH+RJOEmvLZcRcpYNPuwja5EovBZwq&#10;pZ5mraf5S0PzOs6oyy9Z/wYAAP//AwBQSwMEFAAGAAgAAAAhAIP31QTeAAAACwEAAA8AAABkcnMv&#10;ZG93bnJldi54bWxMj8FOwzAQRO9I/IO1SNxax1Ub2jROBUW9cKMgcd3G2ySqvY5iNw1/jznBcTVP&#10;M2/L3eSsGGkInWcNap6BIK696bjR8PlxmK1BhIhs0HomDd8UYFfd35VYGH/jdxqPsRGphEOBGtoY&#10;+0LKULfkMMx9T5yysx8cxnQOjTQD3lK5s3KRZbl02HFaaLGnfUv15Xh1GqaXL5TetnRG6bK38aBe&#10;1d5q/fgwPW9BRJriHwy/+kkdquR08lc2QVgNM7V5SqiG5VptQCQiX6oFiJOG1UrlIKtS/v+h+gEA&#10;AP//AwBQSwECLQAUAAYACAAAACEAtoM4kv4AAADhAQAAEwAAAAAAAAAAAAAAAAAAAAAAW0NvbnRl&#10;bnRfVHlwZXNdLnhtbFBLAQItABQABgAIAAAAIQA4/SH/1gAAAJQBAAALAAAAAAAAAAAAAAAAAC8B&#10;AABfcmVscy8ucmVsc1BLAQItABQABgAIAAAAIQDxnJwfvwEAAG0DAAAOAAAAAAAAAAAAAAAAAC4C&#10;AABkcnMvZTJvRG9jLnhtbFBLAQItABQABgAIAAAAIQCD99UE3gAAAAsBAAAPAAAAAAAAAAAAAAAA&#10;ABkEAABkcnMvZG93bnJldi54bWxQSwUGAAAAAAQABADzAAAAJAUAAAAA&#10;" filled="f" stroked="f">
                <o:lock v:ext="edit" grouping="t"/>
                <v:textbox>
                  <w:txbxContent>
                    <w:p w14:paraId="101F15B2" w14:textId="76F9359B" w:rsidR="004C58EA" w:rsidRPr="00AA5724" w:rsidRDefault="004C58EA"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Manchester High School Trend Data </w:t>
                      </w:r>
                      <w:r w:rsidR="009D27C5" w:rsidRPr="00AA5724">
                        <w:rPr>
                          <w:rFonts w:asciiTheme="majorHAnsi" w:eastAsiaTheme="majorEastAsia" w:hAnsi="Cambria" w:cstheme="majorBidi"/>
                          <w:color w:val="000000" w:themeColor="text1"/>
                          <w:kern w:val="24"/>
                          <w:sz w:val="28"/>
                          <w:szCs w:val="28"/>
                        </w:rPr>
                        <w:t>–</w:t>
                      </w:r>
                      <w:r w:rsidRPr="00AA5724">
                        <w:rPr>
                          <w:rFonts w:asciiTheme="majorHAnsi" w:eastAsiaTheme="majorEastAsia" w:hAnsi="Cambria" w:cstheme="majorBidi"/>
                          <w:color w:val="000000" w:themeColor="text1"/>
                          <w:kern w:val="24"/>
                          <w:sz w:val="28"/>
                          <w:szCs w:val="28"/>
                        </w:rPr>
                        <w:t xml:space="preserve"> </w:t>
                      </w:r>
                      <w:proofErr w:type="spellStart"/>
                      <w:r w:rsidRPr="00AA5724">
                        <w:rPr>
                          <w:rFonts w:asciiTheme="majorHAnsi" w:eastAsiaTheme="majorEastAsia" w:hAnsi="Cambria" w:cstheme="majorBidi"/>
                          <w:color w:val="000000" w:themeColor="text1"/>
                          <w:kern w:val="24"/>
                          <w:sz w:val="28"/>
                          <w:szCs w:val="28"/>
                        </w:rPr>
                        <w:t>MiPHY</w:t>
                      </w:r>
                      <w:proofErr w:type="spellEnd"/>
                      <w:r w:rsidR="007348A9">
                        <w:rPr>
                          <w:rFonts w:asciiTheme="majorHAnsi" w:eastAsiaTheme="majorEastAsia" w:hAnsi="Cambria" w:cstheme="majorBidi"/>
                          <w:color w:val="000000" w:themeColor="text1"/>
                          <w:kern w:val="24"/>
                          <w:sz w:val="28"/>
                          <w:szCs w:val="28"/>
                        </w:rPr>
                        <w:t xml:space="preserve"> 2020</w:t>
                      </w:r>
                    </w:p>
                  </w:txbxContent>
                </v:textbox>
              </v:rect>
            </w:pict>
          </mc:Fallback>
        </mc:AlternateContent>
      </w:r>
      <w:r w:rsidR="00AA5724" w:rsidRPr="00750E11">
        <w:rPr>
          <w:b/>
          <w:noProof/>
          <w:color w:val="auto"/>
          <w:sz w:val="22"/>
          <w:szCs w:val="24"/>
          <w:u w:val="single"/>
          <w:lang w:eastAsia="en-US"/>
        </w:rPr>
        <mc:AlternateContent>
          <mc:Choice Requires="wps">
            <w:drawing>
              <wp:anchor distT="0" distB="0" distL="114300" distR="114300" simplePos="0" relativeHeight="251646976" behindDoc="0" locked="0" layoutInCell="1" allowOverlap="1" wp14:anchorId="19F642A7" wp14:editId="72FA923D">
                <wp:simplePos x="0" y="0"/>
                <wp:positionH relativeFrom="column">
                  <wp:posOffset>-134453</wp:posOffset>
                </wp:positionH>
                <wp:positionV relativeFrom="paragraph">
                  <wp:posOffset>221113</wp:posOffset>
                </wp:positionV>
                <wp:extent cx="3830855" cy="327259"/>
                <wp:effectExtent l="0" t="0" r="0" b="0"/>
                <wp:wrapNone/>
                <wp:docPr id="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30855" cy="327259"/>
                        </a:xfrm>
                        <a:prstGeom prst="rect">
                          <a:avLst/>
                        </a:prstGeom>
                      </wps:spPr>
                      <wps:txbx>
                        <w:txbxContent>
                          <w:p w14:paraId="181B01A6" w14:textId="09A32E80" w:rsidR="004C58EA" w:rsidRPr="00AA5724" w:rsidRDefault="004C58EA"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Chelsea High School Trend Data – </w:t>
                            </w:r>
                            <w:proofErr w:type="spellStart"/>
                            <w:r w:rsidRPr="00AA5724">
                              <w:rPr>
                                <w:rFonts w:asciiTheme="majorHAnsi" w:eastAsiaTheme="majorEastAsia" w:hAnsi="Cambria" w:cstheme="majorBidi"/>
                                <w:color w:val="000000" w:themeColor="text1"/>
                                <w:kern w:val="24"/>
                                <w:sz w:val="28"/>
                                <w:szCs w:val="28"/>
                              </w:rPr>
                              <w:t>MiPHY</w:t>
                            </w:r>
                            <w:proofErr w:type="spellEnd"/>
                            <w:r w:rsidRPr="00AA5724">
                              <w:rPr>
                                <w:rFonts w:asciiTheme="majorHAnsi" w:eastAsiaTheme="majorEastAsia" w:hAnsi="Cambria" w:cstheme="majorBidi"/>
                                <w:color w:val="000000" w:themeColor="text1"/>
                                <w:kern w:val="24"/>
                                <w:sz w:val="28"/>
                                <w:szCs w:val="28"/>
                              </w:rPr>
                              <w:t xml:space="preserve"> </w:t>
                            </w:r>
                            <w:r w:rsidR="007348A9">
                              <w:rPr>
                                <w:rFonts w:asciiTheme="majorHAnsi" w:eastAsiaTheme="majorEastAsia" w:hAnsi="Cambria" w:cstheme="majorBidi"/>
                                <w:color w:val="000000" w:themeColor="text1"/>
                                <w:kern w:val="24"/>
                                <w:sz w:val="28"/>
                                <w:szCs w:val="28"/>
                              </w:rPr>
                              <w:t>2020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F642A7" id="_x0000_s1029" style="position:absolute;margin-left:-10.6pt;margin-top:17.4pt;width:301.65pt;height:2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zPwgEAAG4DAAAOAAAAZHJzL2Uyb0RvYy54bWysU9tuGyEQfa/Uf0C817te242z8jqqGjWq&#10;FLWRknwAZsGLujB0wN51v74DviRp36q+IIY5HM6ZGVY3o+3ZXmEw4Bo+nZScKSehNW7b8OenLx+W&#10;nIUoXCt6cKrhBxX4zfr9u9Xga1VBB32rkBGJC/XgG97F6OuiCLJTVoQJeOUoqQGtiBTitmhRDMRu&#10;+6Iqy4/FANh6BKlCoNPbY5KvM7/WSsbvWgcVWd9w0hbzinndpLVYr0S9ReE7I08yxD+osMI4evRC&#10;dSuiYDs0f1FZIxEC6DiRYAvQ2kiVPZCbafmHm8dOeJW9UHGCv5Qp/D9a+W3/gMy01LspZ05Y6tGT&#10;ib1i01SbwYeaII/+AZO74O9B/gjMwR1SszKkeINJQTihR4023SKXbMwlP1xKrsbIJB3OlrNyuVhw&#10;Jik3q66qxXV6txD1+bbHEO8UWJY2DUdqaa602N+HeISeIXTv5f20i+NmzOZmZzMbaA9kmCaWuDrA&#10;X5wN1P2Gh587gYqz/quj8l5P5/M0LjmYL64qCvB1ZvMmE/vPcBww4SSxNlxGzCodfNpF0CYrTZKO&#10;Ak5KqanZ62kA09S8jjPq5ZusfwMAAP//AwBQSwMEFAAGAAgAAAAhACv5UcDcAAAACQEAAA8AAABk&#10;cnMvZG93bnJldi54bWxMj8FOwzAQRO9I/QdrK3FrnaRQRSFOBUW9cKNF4rqNt3GEvY5iNw1/jznB&#10;cbVPM2/q3eysmGgMvWcF+ToDQdx63XOn4ON0WJUgQkTWaD2Tgm8KsGsWdzVW2t/4naZj7EQK4VCh&#10;AhPjUEkZWkMOw9oPxOl38aPDmM6xk3rEWwp3VhZZtpUOe04NBgfaG2q/jlenYH75ROmtoQtKl71N&#10;h/w131ul7pfz8xOISHP8g+FXP6lDk5zO/so6CKtgVeRFQhVsHtKEBDyWRQ7irKDcbkA2tfy/oPkB&#10;AAD//wMAUEsBAi0AFAAGAAgAAAAhALaDOJL+AAAA4QEAABMAAAAAAAAAAAAAAAAAAAAAAFtDb250&#10;ZW50X1R5cGVzXS54bWxQSwECLQAUAAYACAAAACEAOP0h/9YAAACUAQAACwAAAAAAAAAAAAAAAAAv&#10;AQAAX3JlbHMvLnJlbHNQSwECLQAUAAYACAAAACEAh4+8z8IBAABuAwAADgAAAAAAAAAAAAAAAAAu&#10;AgAAZHJzL2Uyb0RvYy54bWxQSwECLQAUAAYACAAAACEAK/lRwNwAAAAJAQAADwAAAAAAAAAAAAAA&#10;AAAcBAAAZHJzL2Rvd25yZXYueG1sUEsFBgAAAAAEAAQA8wAAACUFAAAAAA==&#10;" filled="f" stroked="f">
                <o:lock v:ext="edit" grouping="t"/>
                <v:textbox>
                  <w:txbxContent>
                    <w:p w14:paraId="181B01A6" w14:textId="09A32E80" w:rsidR="004C58EA" w:rsidRPr="00AA5724" w:rsidRDefault="004C58EA"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Chelsea High School Trend Data – </w:t>
                      </w:r>
                      <w:proofErr w:type="spellStart"/>
                      <w:r w:rsidRPr="00AA5724">
                        <w:rPr>
                          <w:rFonts w:asciiTheme="majorHAnsi" w:eastAsiaTheme="majorEastAsia" w:hAnsi="Cambria" w:cstheme="majorBidi"/>
                          <w:color w:val="000000" w:themeColor="text1"/>
                          <w:kern w:val="24"/>
                          <w:sz w:val="28"/>
                          <w:szCs w:val="28"/>
                        </w:rPr>
                        <w:t>MiPHY</w:t>
                      </w:r>
                      <w:proofErr w:type="spellEnd"/>
                      <w:r w:rsidRPr="00AA5724">
                        <w:rPr>
                          <w:rFonts w:asciiTheme="majorHAnsi" w:eastAsiaTheme="majorEastAsia" w:hAnsi="Cambria" w:cstheme="majorBidi"/>
                          <w:color w:val="000000" w:themeColor="text1"/>
                          <w:kern w:val="24"/>
                          <w:sz w:val="28"/>
                          <w:szCs w:val="28"/>
                        </w:rPr>
                        <w:t xml:space="preserve"> </w:t>
                      </w:r>
                      <w:r w:rsidR="007348A9">
                        <w:rPr>
                          <w:rFonts w:asciiTheme="majorHAnsi" w:eastAsiaTheme="majorEastAsia" w:hAnsi="Cambria" w:cstheme="majorBidi"/>
                          <w:color w:val="000000" w:themeColor="text1"/>
                          <w:kern w:val="24"/>
                          <w:sz w:val="28"/>
                          <w:szCs w:val="28"/>
                        </w:rPr>
                        <w:t>2020</w:t>
                      </w:r>
                    </w:p>
                  </w:txbxContent>
                </v:textbox>
              </v:rect>
            </w:pict>
          </mc:Fallback>
        </mc:AlternateContent>
      </w:r>
      <w:r w:rsidR="004F1EAB" w:rsidRPr="00750E11">
        <w:rPr>
          <w:b/>
          <w:color w:val="auto"/>
          <w:sz w:val="22"/>
          <w:szCs w:val="24"/>
          <w:u w:val="single"/>
        </w:rPr>
        <w:t>Appendix 1</w:t>
      </w:r>
      <w:r w:rsidR="004C58EA" w:rsidRPr="00750E11">
        <w:rPr>
          <w:b/>
          <w:color w:val="auto"/>
          <w:sz w:val="22"/>
          <w:szCs w:val="24"/>
          <w:u w:val="single"/>
        </w:rPr>
        <w:br w:type="page"/>
      </w:r>
    </w:p>
    <w:p w14:paraId="672FE777" w14:textId="77777777" w:rsidR="004C58EA" w:rsidRPr="00750E11" w:rsidRDefault="004C58EA">
      <w:pPr>
        <w:spacing w:before="0" w:after="200" w:line="276" w:lineRule="auto"/>
        <w:rPr>
          <w:b/>
          <w:color w:val="auto"/>
          <w:sz w:val="24"/>
          <w:szCs w:val="24"/>
          <w:u w:val="single"/>
        </w:rPr>
      </w:pPr>
    </w:p>
    <w:p w14:paraId="33CFB113" w14:textId="66D1E009" w:rsidR="009D27C5" w:rsidRPr="00750E11" w:rsidRDefault="00B244E2">
      <w:pPr>
        <w:spacing w:before="0" w:after="200" w:line="276" w:lineRule="auto"/>
        <w:rPr>
          <w:b/>
          <w:color w:val="auto"/>
          <w:sz w:val="24"/>
          <w:szCs w:val="24"/>
          <w:u w:val="single"/>
        </w:rPr>
      </w:pPr>
      <w:r w:rsidRPr="00750E11">
        <w:rPr>
          <w:b/>
          <w:noProof/>
          <w:color w:val="auto"/>
          <w:sz w:val="24"/>
          <w:szCs w:val="24"/>
          <w:u w:val="single"/>
          <w:lang w:eastAsia="en-US"/>
        </w:rPr>
        <mc:AlternateContent>
          <mc:Choice Requires="wps">
            <w:drawing>
              <wp:anchor distT="45720" distB="45720" distL="114300" distR="114300" simplePos="0" relativeHeight="251660288" behindDoc="0" locked="0" layoutInCell="1" allowOverlap="1" wp14:anchorId="6DC8BAFD" wp14:editId="11C9151D">
                <wp:simplePos x="0" y="0"/>
                <wp:positionH relativeFrom="column">
                  <wp:posOffset>5497830</wp:posOffset>
                </wp:positionH>
                <wp:positionV relativeFrom="paragraph">
                  <wp:posOffset>139700</wp:posOffset>
                </wp:positionV>
                <wp:extent cx="1102995" cy="8021955"/>
                <wp:effectExtent l="0" t="0" r="2095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021955"/>
                        </a:xfrm>
                        <a:prstGeom prst="rect">
                          <a:avLst/>
                        </a:prstGeom>
                        <a:solidFill>
                          <a:srgbClr val="FFFFFF"/>
                        </a:solidFill>
                        <a:ln w="9525">
                          <a:solidFill>
                            <a:srgbClr val="000000"/>
                          </a:solidFill>
                          <a:miter lim="800000"/>
                          <a:headEnd/>
                          <a:tailEnd/>
                        </a:ln>
                      </wps:spPr>
                      <wps:txbx>
                        <w:txbxContent>
                          <w:p w14:paraId="3A9D5B43" w14:textId="437877CA" w:rsidR="00D84EB5" w:rsidRPr="00B244E2" w:rsidRDefault="00D84EB5">
                            <w:pPr>
                              <w:rPr>
                                <w:sz w:val="24"/>
                                <w:szCs w:val="24"/>
                              </w:rPr>
                            </w:pPr>
                            <w:r w:rsidRPr="00B244E2">
                              <w:rPr>
                                <w:sz w:val="24"/>
                                <w:szCs w:val="24"/>
                              </w:rPr>
                              <w:t>Appendix 2</w:t>
                            </w:r>
                            <w:r w:rsidR="00B244E2">
                              <w:rPr>
                                <w:sz w:val="24"/>
                                <w:szCs w:val="24"/>
                              </w:rPr>
                              <w:t xml:space="preserve"> Narrative</w:t>
                            </w:r>
                            <w:r w:rsidRPr="00B244E2">
                              <w:rPr>
                                <w:sz w:val="24"/>
                                <w:szCs w:val="24"/>
                              </w:rPr>
                              <w:t xml:space="preserve">: </w:t>
                            </w:r>
                          </w:p>
                          <w:p w14:paraId="024D034D" w14:textId="560E263A" w:rsidR="00D84EB5" w:rsidRPr="00B244E2" w:rsidRDefault="00B244E2">
                            <w:pPr>
                              <w:rPr>
                                <w:sz w:val="24"/>
                                <w:szCs w:val="24"/>
                              </w:rPr>
                            </w:pPr>
                            <w:r w:rsidRPr="00B244E2">
                              <w:rPr>
                                <w:sz w:val="24"/>
                                <w:szCs w:val="24"/>
                              </w:rPr>
                              <w:t>These graphs depict</w:t>
                            </w:r>
                            <w:r w:rsidR="00D84EB5" w:rsidRPr="00B244E2">
                              <w:rPr>
                                <w:sz w:val="24"/>
                                <w:szCs w:val="24"/>
                              </w:rPr>
                              <w:t xml:space="preserve"> </w:t>
                            </w:r>
                            <w:r w:rsidRPr="00B244E2">
                              <w:rPr>
                                <w:sz w:val="24"/>
                                <w:szCs w:val="24"/>
                              </w:rPr>
                              <w:t xml:space="preserve">the perception of risk that high school students report from the </w:t>
                            </w:r>
                            <w:r w:rsidR="00D84EB5" w:rsidRPr="00B244E2">
                              <w:rPr>
                                <w:sz w:val="24"/>
                                <w:szCs w:val="24"/>
                              </w:rPr>
                              <w:t xml:space="preserve">Michigan Profile for </w:t>
                            </w:r>
                            <w:r w:rsidRPr="00B244E2">
                              <w:rPr>
                                <w:sz w:val="24"/>
                                <w:szCs w:val="24"/>
                              </w:rPr>
                              <w:t>Healthy Youth data (</w:t>
                            </w:r>
                            <w:proofErr w:type="spellStart"/>
                            <w:r w:rsidRPr="00B244E2">
                              <w:rPr>
                                <w:sz w:val="24"/>
                                <w:szCs w:val="24"/>
                              </w:rPr>
                              <w:t>MiPHY</w:t>
                            </w:r>
                            <w:proofErr w:type="spellEnd"/>
                            <w:r w:rsidRPr="00B244E2">
                              <w:rPr>
                                <w:sz w:val="24"/>
                                <w:szCs w:val="24"/>
                              </w:rPr>
                              <w:t xml:space="preserve">) The </w:t>
                            </w:r>
                            <w:proofErr w:type="spellStart"/>
                            <w:r w:rsidRPr="00B244E2">
                              <w:rPr>
                                <w:sz w:val="24"/>
                                <w:szCs w:val="24"/>
                              </w:rPr>
                              <w:t>MiPHY</w:t>
                            </w:r>
                            <w:proofErr w:type="spellEnd"/>
                            <w:r w:rsidRPr="00B244E2">
                              <w:rPr>
                                <w:sz w:val="24"/>
                                <w:szCs w:val="24"/>
                              </w:rPr>
                              <w:t xml:space="preserve"> data reported here is the most recent reports available through each school district.</w:t>
                            </w:r>
                            <w:r w:rsidR="00D84EB5" w:rsidRPr="00B244E2">
                              <w:rPr>
                                <w:sz w:val="24"/>
                                <w:szCs w:val="24"/>
                              </w:rPr>
                              <w:t xml:space="preserve"> These tables are</w:t>
                            </w:r>
                            <w:r w:rsidRPr="00B244E2">
                              <w:rPr>
                                <w:sz w:val="24"/>
                                <w:szCs w:val="24"/>
                              </w:rPr>
                              <w:t xml:space="preserve"> from Chelsea</w:t>
                            </w:r>
                            <w:r w:rsidR="00D84EB5" w:rsidRPr="00B244E2">
                              <w:rPr>
                                <w:sz w:val="24"/>
                                <w:szCs w:val="24"/>
                              </w:rPr>
                              <w:t xml:space="preserve">, Manchester and Dexter high school </w:t>
                            </w:r>
                            <w:proofErr w:type="gramStart"/>
                            <w:r w:rsidR="00D84EB5" w:rsidRPr="00B244E2">
                              <w:rPr>
                                <w:sz w:val="24"/>
                                <w:szCs w:val="24"/>
                              </w:rPr>
                              <w:t>students</w:t>
                            </w:r>
                            <w:proofErr w:type="gramEnd"/>
                            <w:r w:rsidR="00D84EB5" w:rsidRPr="00B244E2">
                              <w:rPr>
                                <w:sz w:val="24"/>
                                <w:szCs w:val="24"/>
                              </w:rPr>
                              <w:t xml:space="preserve"> responses to the risk of regular use (in the last 30 days) of the following substance (alcohol, marijuana and prescription drug abuse).  </w:t>
                            </w:r>
                          </w:p>
                          <w:p w14:paraId="77DD69FD" w14:textId="77777777" w:rsidR="00B244E2" w:rsidRDefault="00B24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BAFD" id="_x0000_s1030" type="#_x0000_t202" style="position:absolute;margin-left:432.9pt;margin-top:11pt;width:86.85pt;height:631.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8qJwIAAE4EAAAOAAAAZHJzL2Uyb0RvYy54bWysVNtu2zAMfR+wfxD0vviCZG2MOEWXLsOA&#10;7gK0+wBZlmNhkqhJSuzs60fJaZrdXobpQSBN6pA8JL26GbUiB+G8BFPTYpZTIgyHVppdTb88bl9d&#10;U+IDMy1TYERNj8LTm/XLF6vBVqKEHlQrHEEQ46vB1rQPwVZZ5nkvNPMzsMKgsQOnWUDV7bLWsQHR&#10;tcrKPH+dDeBa64AL7/Hr3WSk64TfdYKHT13nRSCqpphbSLdLdxPvbL1i1c4x20t+SoP9QxaaSYNB&#10;z1B3LDCyd/I3KC25Aw9dmHHQGXSd5CLVgNUU+S/VPPTMilQLkuPtmSb//2D5x8NnR2Rb07K4osQw&#10;jU16FGMgb2AkZeRnsL5CtweLjmHEz9jnVKu398C/emJg0zOzE7fOwdAL1mJ+RXyZXTydcHwEaYYP&#10;0GIYtg+QgMbO6Uge0kEQHft0PPcmpsJjyCIvl8sFJRxt13lZLBeLFINVT8+t8+GdAE2iUFOHzU/w&#10;7HDvQ0yHVU8uMZoHJdutVCopbtdslCMHhoOyTeeE/pObMmSo6XJRLiYG/gqRp/MnCC0DTrySOpYR&#10;T3RiVeTtrWmTHJhUk4wpK3MiMnI3sRjGZkw9m8e3keQG2iMy62AacFxIFHpw3ykZcLhr6r/tmROU&#10;qPcGu7Ms5vO4DUmZL65KVNylpbm0MMMRqqaBkknchLRBMW0Dt9jFTiZ+nzM5pYxDm2g/LVjciks9&#10;eT3/BtY/AAAA//8DAFBLAwQUAAYACAAAACEAUwuj6+EAAAAMAQAADwAAAGRycy9kb3ducmV2Lnht&#10;bEyPy07DMBBF90j8gzVIbBB1SEhIQ5wKIYFgB20FWzeeJhF+BNtNw98zXcFuRnN15tx6NRvNJvRh&#10;cFbAzSIBhrZ1arCdgO3m6boEFqK0SmpnUcAPBlg152e1rJQ72nec1rFjBLGhkgL6GMeK89D2aGRY&#10;uBEt3fbOGxlp9R1XXh4JbjRPk6TgRg6WPvRyxMce26/1wQgob1+mz/CavX20xV4v49Xd9Pzthbi8&#10;mB/ugUWc418YTvqkDg057dzBqsA0MYqc1KOANKVOp0CSLXNgO5rSMs+ANzX/X6L5BQAA//8DAFBL&#10;AQItABQABgAIAAAAIQC2gziS/gAAAOEBAAATAAAAAAAAAAAAAAAAAAAAAABbQ29udGVudF9UeXBl&#10;c10ueG1sUEsBAi0AFAAGAAgAAAAhADj9If/WAAAAlAEAAAsAAAAAAAAAAAAAAAAALwEAAF9yZWxz&#10;Ly5yZWxzUEsBAi0AFAAGAAgAAAAhACdCzyonAgAATgQAAA4AAAAAAAAAAAAAAAAALgIAAGRycy9l&#10;Mm9Eb2MueG1sUEsBAi0AFAAGAAgAAAAhAFMLo+vhAAAADAEAAA8AAAAAAAAAAAAAAAAAgQQAAGRy&#10;cy9kb3ducmV2LnhtbFBLBQYAAAAABAAEAPMAAACPBQAAAAA=&#10;">
                <v:textbox>
                  <w:txbxContent>
                    <w:p w14:paraId="3A9D5B43" w14:textId="437877CA" w:rsidR="00D84EB5" w:rsidRPr="00B244E2" w:rsidRDefault="00D84EB5">
                      <w:pPr>
                        <w:rPr>
                          <w:sz w:val="24"/>
                          <w:szCs w:val="24"/>
                        </w:rPr>
                      </w:pPr>
                      <w:r w:rsidRPr="00B244E2">
                        <w:rPr>
                          <w:sz w:val="24"/>
                          <w:szCs w:val="24"/>
                        </w:rPr>
                        <w:t>Appendix 2</w:t>
                      </w:r>
                      <w:r w:rsidR="00B244E2">
                        <w:rPr>
                          <w:sz w:val="24"/>
                          <w:szCs w:val="24"/>
                        </w:rPr>
                        <w:t xml:space="preserve"> Narrative</w:t>
                      </w:r>
                      <w:r w:rsidRPr="00B244E2">
                        <w:rPr>
                          <w:sz w:val="24"/>
                          <w:szCs w:val="24"/>
                        </w:rPr>
                        <w:t xml:space="preserve">: </w:t>
                      </w:r>
                    </w:p>
                    <w:p w14:paraId="024D034D" w14:textId="560E263A" w:rsidR="00D84EB5" w:rsidRPr="00B244E2" w:rsidRDefault="00B244E2">
                      <w:pPr>
                        <w:rPr>
                          <w:sz w:val="24"/>
                          <w:szCs w:val="24"/>
                        </w:rPr>
                      </w:pPr>
                      <w:r w:rsidRPr="00B244E2">
                        <w:rPr>
                          <w:sz w:val="24"/>
                          <w:szCs w:val="24"/>
                        </w:rPr>
                        <w:t>These graphs depict</w:t>
                      </w:r>
                      <w:r w:rsidR="00D84EB5" w:rsidRPr="00B244E2">
                        <w:rPr>
                          <w:sz w:val="24"/>
                          <w:szCs w:val="24"/>
                        </w:rPr>
                        <w:t xml:space="preserve"> </w:t>
                      </w:r>
                      <w:r w:rsidRPr="00B244E2">
                        <w:rPr>
                          <w:sz w:val="24"/>
                          <w:szCs w:val="24"/>
                        </w:rPr>
                        <w:t xml:space="preserve">the perception of risk that high school students report from the </w:t>
                      </w:r>
                      <w:r w:rsidR="00D84EB5" w:rsidRPr="00B244E2">
                        <w:rPr>
                          <w:sz w:val="24"/>
                          <w:szCs w:val="24"/>
                        </w:rPr>
                        <w:t xml:space="preserve">Michigan Profile for </w:t>
                      </w:r>
                      <w:r w:rsidRPr="00B244E2">
                        <w:rPr>
                          <w:sz w:val="24"/>
                          <w:szCs w:val="24"/>
                        </w:rPr>
                        <w:t>Healthy Youth data (</w:t>
                      </w:r>
                      <w:proofErr w:type="spellStart"/>
                      <w:r w:rsidRPr="00B244E2">
                        <w:rPr>
                          <w:sz w:val="24"/>
                          <w:szCs w:val="24"/>
                        </w:rPr>
                        <w:t>MiPHY</w:t>
                      </w:r>
                      <w:proofErr w:type="spellEnd"/>
                      <w:r w:rsidRPr="00B244E2">
                        <w:rPr>
                          <w:sz w:val="24"/>
                          <w:szCs w:val="24"/>
                        </w:rPr>
                        <w:t xml:space="preserve">) The </w:t>
                      </w:r>
                      <w:proofErr w:type="spellStart"/>
                      <w:r w:rsidRPr="00B244E2">
                        <w:rPr>
                          <w:sz w:val="24"/>
                          <w:szCs w:val="24"/>
                        </w:rPr>
                        <w:t>MiPHY</w:t>
                      </w:r>
                      <w:proofErr w:type="spellEnd"/>
                      <w:r w:rsidRPr="00B244E2">
                        <w:rPr>
                          <w:sz w:val="24"/>
                          <w:szCs w:val="24"/>
                        </w:rPr>
                        <w:t xml:space="preserve"> data reported here is the most recent reports available through each school district.</w:t>
                      </w:r>
                      <w:r w:rsidR="00D84EB5" w:rsidRPr="00B244E2">
                        <w:rPr>
                          <w:sz w:val="24"/>
                          <w:szCs w:val="24"/>
                        </w:rPr>
                        <w:t xml:space="preserve"> These tables are</w:t>
                      </w:r>
                      <w:r w:rsidRPr="00B244E2">
                        <w:rPr>
                          <w:sz w:val="24"/>
                          <w:szCs w:val="24"/>
                        </w:rPr>
                        <w:t xml:space="preserve"> from Chelsea</w:t>
                      </w:r>
                      <w:r w:rsidR="00D84EB5" w:rsidRPr="00B244E2">
                        <w:rPr>
                          <w:sz w:val="24"/>
                          <w:szCs w:val="24"/>
                        </w:rPr>
                        <w:t xml:space="preserve">, Manchester and Dexter high school </w:t>
                      </w:r>
                      <w:proofErr w:type="gramStart"/>
                      <w:r w:rsidR="00D84EB5" w:rsidRPr="00B244E2">
                        <w:rPr>
                          <w:sz w:val="24"/>
                          <w:szCs w:val="24"/>
                        </w:rPr>
                        <w:t>students</w:t>
                      </w:r>
                      <w:proofErr w:type="gramEnd"/>
                      <w:r w:rsidR="00D84EB5" w:rsidRPr="00B244E2">
                        <w:rPr>
                          <w:sz w:val="24"/>
                          <w:szCs w:val="24"/>
                        </w:rPr>
                        <w:t xml:space="preserve"> responses to the risk of regular use (in the last 30 days) of the following substance (alcohol, marijuana and prescription drug abuse).  </w:t>
                      </w:r>
                    </w:p>
                    <w:p w14:paraId="77DD69FD" w14:textId="77777777" w:rsidR="00B244E2" w:rsidRDefault="00B244E2"/>
                  </w:txbxContent>
                </v:textbox>
                <w10:wrap type="square"/>
              </v:shape>
            </w:pict>
          </mc:Fallback>
        </mc:AlternateContent>
      </w:r>
      <w:r w:rsidR="00AA5724" w:rsidRPr="00750E11">
        <w:rPr>
          <w:b/>
          <w:noProof/>
          <w:color w:val="auto"/>
          <w:sz w:val="24"/>
          <w:szCs w:val="24"/>
          <w:u w:val="single"/>
          <w:lang w:eastAsia="en-US"/>
        </w:rPr>
        <mc:AlternateContent>
          <mc:Choice Requires="wps">
            <w:drawing>
              <wp:anchor distT="0" distB="0" distL="114300" distR="114300" simplePos="0" relativeHeight="251649024" behindDoc="0" locked="0" layoutInCell="1" allowOverlap="1" wp14:anchorId="037EDE33" wp14:editId="6A3BC330">
                <wp:simplePos x="0" y="0"/>
                <wp:positionH relativeFrom="column">
                  <wp:posOffset>-635</wp:posOffset>
                </wp:positionH>
                <wp:positionV relativeFrom="paragraph">
                  <wp:posOffset>197485</wp:posOffset>
                </wp:positionV>
                <wp:extent cx="4436745" cy="327025"/>
                <wp:effectExtent l="0" t="0" r="0" b="0"/>
                <wp:wrapNone/>
                <wp:docPr id="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36745" cy="327025"/>
                        </a:xfrm>
                        <a:prstGeom prst="rect">
                          <a:avLst/>
                        </a:prstGeom>
                      </wps:spPr>
                      <wps:txbx>
                        <w:txbxContent>
                          <w:p w14:paraId="27493DB1" w14:textId="0F063611" w:rsidR="00AA5724" w:rsidRPr="00AA5724" w:rsidRDefault="00AA5724"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Chelsea High School </w:t>
                            </w:r>
                            <w:r>
                              <w:rPr>
                                <w:rFonts w:asciiTheme="majorHAnsi" w:eastAsiaTheme="majorEastAsia" w:hAnsi="Cambria" w:cstheme="majorBidi"/>
                                <w:color w:val="000000" w:themeColor="text1"/>
                                <w:kern w:val="24"/>
                                <w:sz w:val="28"/>
                                <w:szCs w:val="28"/>
                              </w:rPr>
                              <w:t xml:space="preserve">Perception of Risk </w:t>
                            </w:r>
                            <w:r w:rsidRPr="00AA5724">
                              <w:rPr>
                                <w:rFonts w:asciiTheme="majorHAnsi" w:eastAsiaTheme="majorEastAsia" w:hAnsi="Cambria" w:cstheme="majorBidi"/>
                                <w:color w:val="000000" w:themeColor="text1"/>
                                <w:kern w:val="24"/>
                                <w:sz w:val="28"/>
                                <w:szCs w:val="28"/>
                              </w:rPr>
                              <w:t>–</w:t>
                            </w:r>
                            <w:r w:rsidR="007348A9">
                              <w:rPr>
                                <w:rFonts w:asciiTheme="majorHAnsi" w:eastAsiaTheme="majorEastAsia" w:hAnsi="Cambria" w:cstheme="majorBidi"/>
                                <w:color w:val="000000" w:themeColor="text1"/>
                                <w:kern w:val="24"/>
                                <w:sz w:val="28"/>
                                <w:szCs w:val="28"/>
                              </w:rPr>
                              <w:t xml:space="preserve"> </w:t>
                            </w:r>
                            <w:proofErr w:type="spellStart"/>
                            <w:r w:rsidR="007348A9">
                              <w:rPr>
                                <w:rFonts w:asciiTheme="majorHAnsi" w:eastAsiaTheme="majorEastAsia" w:hAnsi="Cambria" w:cstheme="majorBidi"/>
                                <w:color w:val="000000" w:themeColor="text1"/>
                                <w:kern w:val="24"/>
                                <w:sz w:val="28"/>
                                <w:szCs w:val="28"/>
                              </w:rPr>
                              <w:t>MiPHY</w:t>
                            </w:r>
                            <w:proofErr w:type="spellEnd"/>
                            <w:r w:rsidR="007348A9">
                              <w:rPr>
                                <w:rFonts w:asciiTheme="majorHAnsi" w:eastAsiaTheme="majorEastAsia" w:hAnsi="Cambria" w:cstheme="majorBidi"/>
                                <w:color w:val="000000" w:themeColor="text1"/>
                                <w:kern w:val="24"/>
                                <w:sz w:val="28"/>
                                <w:szCs w:val="28"/>
                              </w:rPr>
                              <w:t xml:space="preserve"> 2020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7EDE33" id="_x0000_s1031" style="position:absolute;margin-left:-.05pt;margin-top:15.55pt;width:349.35pt;height:2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ewAEAAG0DAAAOAAAAZHJzL2Uyb0RvYy54bWysU8FuEzEQvSPxD5bvZDfbTQOrbCpERYVU&#10;QaWWD3C8dtZi7TFjJ7vh6xk7adLCDXGxPJ7n53lvxqubyQ5srzAYcC2fz0rOlJPQGbdt+fenz+/e&#10;cxaicJ0YwKmWH1TgN+u3b1ajb1QFPQydQkYkLjSjb3kfo2+KIsheWRFm4JWjpAa0IlKI26JDMRK7&#10;HYqqLK+LEbDzCFKFQKe3xyRfZ36tlYzftA4qsqHlVFvMK+Z1k9ZivRLNFoXvjTyVIf6hCiuMo0fP&#10;VLciCrZD8xeVNRIhgI4zCbYArY1UWQOpmZd/qHnshVdZC5kT/Nmm8P9o5df9AzLTtbzmzAlLLXoy&#10;cVBsnqwZfWgI8egfMIkL/h7kj8Ac3CH1KkOKV5gUhBN60mjTLRLJpuz44ey4miKTdFjXV9fLesGZ&#10;pNxVtSyrRXq3EM3zbY8h3imwLG1ajtTRbLTY34d4hD5D6N7l/bSL02bK2jJpOtlAdyC9NLDE1QP+&#10;4myk5rc8/NwJVJwNXxy5+2Fe12laclAvlhUF+DKzeZWJwyc4zpdwklhbLiPmKh183EXQJld6KeBU&#10;KfU0az3NXxqal3FGXX7J+jcAAAD//wMAUEsDBBQABgAIAAAAIQA6rXhF2QAAAAcBAAAPAAAAZHJz&#10;L2Rvd25yZXYueG1sTI7BTsMwEETvSPyDtUjcWsdFikKIU0FRL9wolbhu420cYa+j2E3D32NOcBqN&#10;ZjTzmu3inZhpikNgDWpdgCDughm413D82K8qEDEhG3SBScM3Rdi2tzcN1iZc+Z3mQ+pFHuFYowab&#10;0lhLGTtLHuM6jMQ5O4fJY8p26qWZ8JrHvZOboiilx4Hzg8WRdpa6r8PFa1hePlEGZ+mM0hdv8169&#10;qp3T+v5ueX4CkWhJf2X4xc/o0GamU7iwicJpWKlc1PCgsua4fKxKECcN1aYE2TbyP3/7AwAA//8D&#10;AFBLAQItABQABgAIAAAAIQC2gziS/gAAAOEBAAATAAAAAAAAAAAAAAAAAAAAAABbQ29udGVudF9U&#10;eXBlc10ueG1sUEsBAi0AFAAGAAgAAAAhADj9If/WAAAAlAEAAAsAAAAAAAAAAAAAAAAALwEAAF9y&#10;ZWxzLy5yZWxzUEsBAi0AFAAGAAgAAAAhAO8/D97AAQAAbQMAAA4AAAAAAAAAAAAAAAAALgIAAGRy&#10;cy9lMm9Eb2MueG1sUEsBAi0AFAAGAAgAAAAhADqteEXZAAAABwEAAA8AAAAAAAAAAAAAAAAAGgQA&#10;AGRycy9kb3ducmV2LnhtbFBLBQYAAAAABAAEAPMAAAAgBQAAAAA=&#10;" filled="f" stroked="f">
                <o:lock v:ext="edit" grouping="t"/>
                <v:textbox>
                  <w:txbxContent>
                    <w:p w14:paraId="27493DB1" w14:textId="0F063611" w:rsidR="00AA5724" w:rsidRPr="00AA5724" w:rsidRDefault="00AA5724"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Chelsea High School </w:t>
                      </w:r>
                      <w:r>
                        <w:rPr>
                          <w:rFonts w:asciiTheme="majorHAnsi" w:eastAsiaTheme="majorEastAsia" w:hAnsi="Cambria" w:cstheme="majorBidi"/>
                          <w:color w:val="000000" w:themeColor="text1"/>
                          <w:kern w:val="24"/>
                          <w:sz w:val="28"/>
                          <w:szCs w:val="28"/>
                        </w:rPr>
                        <w:t xml:space="preserve">Perception of Risk </w:t>
                      </w:r>
                      <w:r w:rsidRPr="00AA5724">
                        <w:rPr>
                          <w:rFonts w:asciiTheme="majorHAnsi" w:eastAsiaTheme="majorEastAsia" w:hAnsi="Cambria" w:cstheme="majorBidi"/>
                          <w:color w:val="000000" w:themeColor="text1"/>
                          <w:kern w:val="24"/>
                          <w:sz w:val="28"/>
                          <w:szCs w:val="28"/>
                        </w:rPr>
                        <w:t>–</w:t>
                      </w:r>
                      <w:r w:rsidR="007348A9">
                        <w:rPr>
                          <w:rFonts w:asciiTheme="majorHAnsi" w:eastAsiaTheme="majorEastAsia" w:hAnsi="Cambria" w:cstheme="majorBidi"/>
                          <w:color w:val="000000" w:themeColor="text1"/>
                          <w:kern w:val="24"/>
                          <w:sz w:val="28"/>
                          <w:szCs w:val="28"/>
                        </w:rPr>
                        <w:t xml:space="preserve"> </w:t>
                      </w:r>
                      <w:proofErr w:type="spellStart"/>
                      <w:r w:rsidR="007348A9">
                        <w:rPr>
                          <w:rFonts w:asciiTheme="majorHAnsi" w:eastAsiaTheme="majorEastAsia" w:hAnsi="Cambria" w:cstheme="majorBidi"/>
                          <w:color w:val="000000" w:themeColor="text1"/>
                          <w:kern w:val="24"/>
                          <w:sz w:val="28"/>
                          <w:szCs w:val="28"/>
                        </w:rPr>
                        <w:t>MiPHY</w:t>
                      </w:r>
                      <w:proofErr w:type="spellEnd"/>
                      <w:r w:rsidR="007348A9">
                        <w:rPr>
                          <w:rFonts w:asciiTheme="majorHAnsi" w:eastAsiaTheme="majorEastAsia" w:hAnsi="Cambria" w:cstheme="majorBidi"/>
                          <w:color w:val="000000" w:themeColor="text1"/>
                          <w:kern w:val="24"/>
                          <w:sz w:val="28"/>
                          <w:szCs w:val="28"/>
                        </w:rPr>
                        <w:t xml:space="preserve"> 2020</w:t>
                      </w:r>
                    </w:p>
                  </w:txbxContent>
                </v:textbox>
              </v:rect>
            </w:pict>
          </mc:Fallback>
        </mc:AlternateContent>
      </w:r>
      <w:r w:rsidR="004F1EAB" w:rsidRPr="00750E11">
        <w:rPr>
          <w:b/>
          <w:color w:val="auto"/>
          <w:sz w:val="24"/>
          <w:szCs w:val="24"/>
          <w:u w:val="single"/>
        </w:rPr>
        <w:t>Appendix 2</w:t>
      </w:r>
      <w:r w:rsidR="00D84EB5" w:rsidRPr="00750E11">
        <w:rPr>
          <w:b/>
          <w:color w:val="auto"/>
          <w:sz w:val="24"/>
          <w:szCs w:val="24"/>
          <w:u w:val="single"/>
        </w:rPr>
        <w:t>:</w:t>
      </w:r>
    </w:p>
    <w:p w14:paraId="41C8EE82" w14:textId="68B79B68" w:rsidR="009D27C5" w:rsidRPr="00750E11" w:rsidRDefault="00AA5724" w:rsidP="009D27C5">
      <w:pPr>
        <w:rPr>
          <w:color w:val="auto"/>
        </w:rPr>
      </w:pPr>
      <w:r w:rsidRPr="00750E11">
        <w:rPr>
          <w:b/>
          <w:noProof/>
          <w:color w:val="auto"/>
          <w:sz w:val="24"/>
          <w:szCs w:val="24"/>
          <w:u w:val="single"/>
          <w:lang w:eastAsia="en-US"/>
        </w:rPr>
        <w:drawing>
          <wp:anchor distT="0" distB="0" distL="114300" distR="114300" simplePos="0" relativeHeight="251665408" behindDoc="0" locked="0" layoutInCell="1" allowOverlap="1" wp14:anchorId="00EC3F13" wp14:editId="11BBF77C">
            <wp:simplePos x="0" y="0"/>
            <wp:positionH relativeFrom="column">
              <wp:posOffset>-1938</wp:posOffset>
            </wp:positionH>
            <wp:positionV relativeFrom="paragraph">
              <wp:posOffset>5737826</wp:posOffset>
            </wp:positionV>
            <wp:extent cx="5293360" cy="2078990"/>
            <wp:effectExtent l="0" t="0" r="2540" b="1651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750E11">
        <w:rPr>
          <w:b/>
          <w:noProof/>
          <w:color w:val="auto"/>
          <w:sz w:val="24"/>
          <w:szCs w:val="24"/>
          <w:u w:val="single"/>
          <w:lang w:eastAsia="en-US"/>
        </w:rPr>
        <mc:AlternateContent>
          <mc:Choice Requires="wps">
            <w:drawing>
              <wp:anchor distT="0" distB="0" distL="114300" distR="114300" simplePos="0" relativeHeight="251664384" behindDoc="0" locked="0" layoutInCell="1" allowOverlap="1" wp14:anchorId="62A977FF" wp14:editId="73120ADD">
                <wp:simplePos x="0" y="0"/>
                <wp:positionH relativeFrom="column">
                  <wp:posOffset>28575</wp:posOffset>
                </wp:positionH>
                <wp:positionV relativeFrom="paragraph">
                  <wp:posOffset>5352315</wp:posOffset>
                </wp:positionV>
                <wp:extent cx="4985385" cy="355600"/>
                <wp:effectExtent l="0" t="0" r="0" b="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85385" cy="355600"/>
                        </a:xfrm>
                        <a:prstGeom prst="rect">
                          <a:avLst/>
                        </a:prstGeom>
                      </wps:spPr>
                      <wps:txbx>
                        <w:txbxContent>
                          <w:p w14:paraId="3CE80A3C" w14:textId="77777777" w:rsidR="00AA5724" w:rsidRPr="00AA5724" w:rsidRDefault="00AA5724" w:rsidP="00AA5724">
                            <w:pPr>
                              <w:pStyle w:val="NormalWeb"/>
                              <w:spacing w:before="0" w:beforeAutospacing="0" w:after="0" w:afterAutospacing="0"/>
                              <w:rPr>
                                <w:sz w:val="28"/>
                                <w:szCs w:val="28"/>
                              </w:rPr>
                            </w:pPr>
                            <w:r>
                              <w:rPr>
                                <w:rFonts w:asciiTheme="majorHAnsi" w:eastAsiaTheme="majorEastAsia" w:hAnsi="Cambria" w:cstheme="majorBidi"/>
                                <w:color w:val="000000" w:themeColor="text1"/>
                                <w:kern w:val="24"/>
                                <w:sz w:val="28"/>
                                <w:szCs w:val="28"/>
                              </w:rPr>
                              <w:t>Dexter</w:t>
                            </w:r>
                            <w:r w:rsidRPr="00AA5724">
                              <w:rPr>
                                <w:rFonts w:asciiTheme="majorHAnsi" w:eastAsiaTheme="majorEastAsia" w:hAnsi="Cambria" w:cstheme="majorBidi"/>
                                <w:color w:val="000000" w:themeColor="text1"/>
                                <w:kern w:val="24"/>
                                <w:sz w:val="28"/>
                                <w:szCs w:val="28"/>
                              </w:rPr>
                              <w:t xml:space="preserve"> High School Perception of Risk Data </w:t>
                            </w:r>
                            <w:r>
                              <w:rPr>
                                <w:rFonts w:asciiTheme="majorHAnsi" w:eastAsiaTheme="majorEastAsia" w:hAnsi="Cambria" w:cstheme="majorBidi"/>
                                <w:color w:val="000000" w:themeColor="text1"/>
                                <w:kern w:val="24"/>
                                <w:sz w:val="28"/>
                                <w:szCs w:val="28"/>
                              </w:rPr>
                              <w:t>- MiPHY18</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2A977FF" id="_x0000_s1032" style="position:absolute;margin-left:2.25pt;margin-top:421.45pt;width:392.5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x9wgEAAG0DAAAOAAAAZHJzL2Uyb0RvYy54bWysU9tuGyEQfa/Uf0C817t2vI6z8jqqGjWq&#10;FLWRkn4AZsGLujB0wN51v74DviRp36q+IIYZDuecGVa3o+3ZXmEw4Bo+nZScKSehNW7b8O/Pnz8s&#10;OQtRuFb04FTDDyrw2/X7d6vB12oGHfStQkYgLtSDb3gXo6+LIshOWREm4JWjpAa0IlKI26JFMRC6&#10;7YtZWS6KAbD1CFKFQKd3xyRfZ3ytlYzftA4qsr7hxC3mFfO6SWuxXol6i8J3Rp5oiH9gYYVx9OgF&#10;6k5EwXZo/oKyRiIE0HEiwRagtZEqayA10/IPNU+d8CprIXOCv9gU/h+s/Lp/RGbahl9z5oSlFj2b&#10;2Cs2TdYMPtRU8eQfMYkL/gHkj8Ac3CP1KpcUb2pSEE7Vo0abbpFINmbHDxfH1RiZpMP5zbK6Wlac&#10;ScpdVdWizC0pRH2+7THEewWWpU3DkTqajRb7hxCJIpWeSyh4eT/t4rgZs7bFWcwG2gPppYElrA7w&#10;F2cDNb/h4edOoOKs/+LI3ZvpfJ6mJQfz6npGAb7ObN5kYv8JjvMlnCTUhsuImaWDj7sI2mSmidKR&#10;wIkp9TQLOM1fGprXca56+SXr3wAAAP//AwBQSwMEFAAGAAgAAAAhADeYvHXcAAAACQEAAA8AAABk&#10;cnMvZG93bnJldi54bWxMj8FOwzAQRO9I/IO1SNyok6qUJI1TQVEv3ChIXLfxNo5qr6PYTcPfY05w&#10;nJ3RzNt6OzsrJhpD71lBvshAELde99wp+PzYPxQgQkTWaD2Tgm8KsG1ub2qstL/yO02H2IlUwqFC&#10;BSbGoZIytIYchoUfiJN38qPDmOTYST3iNZU7K5dZtpYOe04LBgfaGWrPh4tTML98ofTW0Amly96m&#10;ff6a76xS93fz8wZEpDn+heEXP6FDk5iO/sI6CKtg9ZiCCorVsgSR/KeiXIM4pktZlCCbWv7/oPkB&#10;AAD//wMAUEsBAi0AFAAGAAgAAAAhALaDOJL+AAAA4QEAABMAAAAAAAAAAAAAAAAAAAAAAFtDb250&#10;ZW50X1R5cGVzXS54bWxQSwECLQAUAAYACAAAACEAOP0h/9YAAACUAQAACwAAAAAAAAAAAAAAAAAv&#10;AQAAX3JlbHMvLnJlbHNQSwECLQAUAAYACAAAACEAMbE8fcIBAABtAwAADgAAAAAAAAAAAAAAAAAu&#10;AgAAZHJzL2Uyb0RvYy54bWxQSwECLQAUAAYACAAAACEAN5i8ddwAAAAJAQAADwAAAAAAAAAAAAAA&#10;AAAcBAAAZHJzL2Rvd25yZXYueG1sUEsFBgAAAAAEAAQA8wAAACUFAAAAAA==&#10;" filled="f" stroked="f">
                <o:lock v:ext="edit" grouping="t"/>
                <v:textbox>
                  <w:txbxContent>
                    <w:p w14:paraId="3CE80A3C" w14:textId="77777777" w:rsidR="00AA5724" w:rsidRPr="00AA5724" w:rsidRDefault="00AA5724" w:rsidP="00AA5724">
                      <w:pPr>
                        <w:pStyle w:val="NormalWeb"/>
                        <w:spacing w:before="0" w:beforeAutospacing="0" w:after="0" w:afterAutospacing="0"/>
                        <w:rPr>
                          <w:sz w:val="28"/>
                          <w:szCs w:val="28"/>
                        </w:rPr>
                      </w:pPr>
                      <w:r>
                        <w:rPr>
                          <w:rFonts w:asciiTheme="majorHAnsi" w:eastAsiaTheme="majorEastAsia" w:hAnsi="Cambria" w:cstheme="majorBidi"/>
                          <w:color w:val="000000" w:themeColor="text1"/>
                          <w:kern w:val="24"/>
                          <w:sz w:val="28"/>
                          <w:szCs w:val="28"/>
                        </w:rPr>
                        <w:t>Dexter</w:t>
                      </w:r>
                      <w:r w:rsidRPr="00AA5724">
                        <w:rPr>
                          <w:rFonts w:asciiTheme="majorHAnsi" w:eastAsiaTheme="majorEastAsia" w:hAnsi="Cambria" w:cstheme="majorBidi"/>
                          <w:color w:val="000000" w:themeColor="text1"/>
                          <w:kern w:val="24"/>
                          <w:sz w:val="28"/>
                          <w:szCs w:val="28"/>
                        </w:rPr>
                        <w:t xml:space="preserve"> High School Perception of Risk Data </w:t>
                      </w:r>
                      <w:r>
                        <w:rPr>
                          <w:rFonts w:asciiTheme="majorHAnsi" w:eastAsiaTheme="majorEastAsia" w:hAnsi="Cambria" w:cstheme="majorBidi"/>
                          <w:color w:val="000000" w:themeColor="text1"/>
                          <w:kern w:val="24"/>
                          <w:sz w:val="28"/>
                          <w:szCs w:val="28"/>
                        </w:rPr>
                        <w:t>- MiPHY18</w:t>
                      </w:r>
                    </w:p>
                  </w:txbxContent>
                </v:textbox>
              </v:rect>
            </w:pict>
          </mc:Fallback>
        </mc:AlternateContent>
      </w:r>
      <w:r w:rsidRPr="00750E11">
        <w:rPr>
          <w:b/>
          <w:noProof/>
          <w:color w:val="auto"/>
          <w:sz w:val="24"/>
          <w:szCs w:val="24"/>
          <w:u w:val="single"/>
          <w:lang w:eastAsia="en-US"/>
        </w:rPr>
        <w:drawing>
          <wp:anchor distT="0" distB="0" distL="114300" distR="114300" simplePos="0" relativeHeight="251653120" behindDoc="0" locked="0" layoutInCell="1" allowOverlap="1" wp14:anchorId="71CAE5DC" wp14:editId="1637B0AE">
            <wp:simplePos x="0" y="0"/>
            <wp:positionH relativeFrom="column">
              <wp:posOffset>38434</wp:posOffset>
            </wp:positionH>
            <wp:positionV relativeFrom="paragraph">
              <wp:posOffset>3004185</wp:posOffset>
            </wp:positionV>
            <wp:extent cx="5293360" cy="2078990"/>
            <wp:effectExtent l="0" t="0" r="2540" b="1651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750E11">
        <w:rPr>
          <w:b/>
          <w:noProof/>
          <w:color w:val="auto"/>
          <w:sz w:val="24"/>
          <w:szCs w:val="24"/>
          <w:u w:val="single"/>
          <w:lang w:eastAsia="en-US"/>
        </w:rPr>
        <mc:AlternateContent>
          <mc:Choice Requires="wps">
            <w:drawing>
              <wp:anchor distT="0" distB="0" distL="114300" distR="114300" simplePos="0" relativeHeight="251662336" behindDoc="0" locked="0" layoutInCell="1" allowOverlap="1" wp14:anchorId="49D43AE4" wp14:editId="7181C85E">
                <wp:simplePos x="0" y="0"/>
                <wp:positionH relativeFrom="column">
                  <wp:posOffset>0</wp:posOffset>
                </wp:positionH>
                <wp:positionV relativeFrom="paragraph">
                  <wp:posOffset>2599624</wp:posOffset>
                </wp:positionV>
                <wp:extent cx="4985886" cy="356135"/>
                <wp:effectExtent l="0" t="0" r="0" b="0"/>
                <wp:wrapNone/>
                <wp:docPr id="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85886" cy="356135"/>
                        </a:xfrm>
                        <a:prstGeom prst="rect">
                          <a:avLst/>
                        </a:prstGeom>
                      </wps:spPr>
                      <wps:txbx>
                        <w:txbxContent>
                          <w:p w14:paraId="47ACF298" w14:textId="4F6BF732" w:rsidR="009D27C5" w:rsidRPr="00AA5724" w:rsidRDefault="009D27C5"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Manchester High School Perception of Risk Data </w:t>
                            </w:r>
                            <w:r w:rsidR="007348A9">
                              <w:rPr>
                                <w:rFonts w:asciiTheme="majorHAnsi" w:eastAsiaTheme="majorEastAsia" w:hAnsi="Cambria" w:cstheme="majorBidi"/>
                                <w:color w:val="000000" w:themeColor="text1"/>
                                <w:kern w:val="24"/>
                                <w:sz w:val="28"/>
                                <w:szCs w:val="28"/>
                              </w:rPr>
                              <w:t>–</w:t>
                            </w:r>
                            <w:r w:rsidR="00AA5724">
                              <w:rPr>
                                <w:rFonts w:asciiTheme="majorHAnsi" w:eastAsiaTheme="majorEastAsia" w:hAnsi="Cambria" w:cstheme="majorBidi"/>
                                <w:color w:val="000000" w:themeColor="text1"/>
                                <w:kern w:val="24"/>
                                <w:sz w:val="28"/>
                                <w:szCs w:val="28"/>
                              </w:rPr>
                              <w:t xml:space="preserve"> </w:t>
                            </w:r>
                            <w:r w:rsidR="007348A9">
                              <w:rPr>
                                <w:rFonts w:asciiTheme="majorHAnsi" w:eastAsiaTheme="majorEastAsia" w:hAnsi="Cambria" w:cstheme="majorBidi"/>
                                <w:color w:val="000000" w:themeColor="text1"/>
                                <w:kern w:val="24"/>
                                <w:sz w:val="28"/>
                                <w:szCs w:val="28"/>
                              </w:rPr>
                              <w:t>MiPHY20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D43AE4" id="_x0000_s1033" style="position:absolute;margin-left:0;margin-top:204.7pt;width:392.6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dewgEAAG4DAAAOAAAAZHJzL2Uyb0RvYy54bWysU9tuGyEQfa/Uf0C8x+v1Lc7K6yhq1KhS&#10;1EZK+gGYBS/qwtABe9f9+g74kqR9q/qCGOZwOGdmWN0OtmN7hcGAq3k5GnOmnITGuG3Nv798vlpy&#10;FqJwjejAqZofVOC3648fVr2v1ARa6BqFjEhcqHpf8zZGXxVFkK2yIozAK0dJDWhFpBC3RYOiJ3bb&#10;FZPxeFH0gI1HkCoEOr0/Jvk682utZPymdVCRdTUnbTGvmNdNWov1SlRbFL418iRD/IMKK4yjRy9U&#10;9yIKtkPzF5U1EiGAjiMJtgCtjVTZA7kpx3+4eW6FV9kLFSf4S5nC/6OVX/dPyExT82nJmROWevRi&#10;YqdYmWrT+1AR5Nk/YXIX/CPIH4E5eEBqVoYU7zApCCf0oNGmW+SSDbnkh0vJ1RCZpMPZzXK+XC44&#10;k5SbzhfldJ7eLUR1vu0xxAcFlqVNzZFamist9o8hHqFnCN17fT/t4rAZsrnrs5kNNAcyTBNLXC3g&#10;L8566n7Nw8+dQMVZ98VReW/K2SyNSw5m8+sJBfg2s3mXid0nOA6YcJJYay4jZpUO7nYRtMlKk6Sj&#10;gJNSamr2ehrANDVv44x6/Sbr3wAAAP//AwBQSwMEFAAGAAgAAAAhAPFF4CPbAAAACAEAAA8AAABk&#10;cnMvZG93bnJldi54bWxMj81OwzAQhO9IvIO1SNyonaopJcSpoKgXbhQkrtt4G0f4J4rdNLw9ywmO&#10;s7Oa+abezt6JicbUx6ChWCgQFNpo+tBp+Hjf321ApIzBoIuBNHxTgm1zfVVjZeIlvNF0yJ3gkJAq&#10;1GBzHiopU2vJY1rEgQJ7pzh6zCzHTpoRLxzunVwqtZYe+8ANFgfaWWq/DmevYX7+RBmdpRNKr16n&#10;ffFS7JzWtzfz0yOITHP+e4ZffEaHhpmO8RxMEk4DD8kaVuphBYLt+025BHHky7osQTa1/D+g+QEA&#10;AP//AwBQSwECLQAUAAYACAAAACEAtoM4kv4AAADhAQAAEwAAAAAAAAAAAAAAAAAAAAAAW0NvbnRl&#10;bnRfVHlwZXNdLnhtbFBLAQItABQABgAIAAAAIQA4/SH/1gAAAJQBAAALAAAAAAAAAAAAAAAAAC8B&#10;AABfcmVscy8ucmVsc1BLAQItABQABgAIAAAAIQCemddewgEAAG4DAAAOAAAAAAAAAAAAAAAAAC4C&#10;AABkcnMvZTJvRG9jLnhtbFBLAQItABQABgAIAAAAIQDxReAj2wAAAAgBAAAPAAAAAAAAAAAAAAAA&#10;ABwEAABkcnMvZG93bnJldi54bWxQSwUGAAAAAAQABADzAAAAJAUAAAAA&#10;" filled="f" stroked="f">
                <o:lock v:ext="edit" grouping="t"/>
                <v:textbox>
                  <w:txbxContent>
                    <w:p w14:paraId="47ACF298" w14:textId="4F6BF732" w:rsidR="009D27C5" w:rsidRPr="00AA5724" w:rsidRDefault="009D27C5" w:rsidP="00AA5724">
                      <w:pPr>
                        <w:pStyle w:val="NormalWeb"/>
                        <w:spacing w:before="0" w:beforeAutospacing="0" w:after="0" w:afterAutospacing="0"/>
                        <w:rPr>
                          <w:sz w:val="28"/>
                          <w:szCs w:val="28"/>
                        </w:rPr>
                      </w:pPr>
                      <w:r w:rsidRPr="00AA5724">
                        <w:rPr>
                          <w:rFonts w:asciiTheme="majorHAnsi" w:eastAsiaTheme="majorEastAsia" w:hAnsi="Cambria" w:cstheme="majorBidi"/>
                          <w:color w:val="000000" w:themeColor="text1"/>
                          <w:kern w:val="24"/>
                          <w:sz w:val="28"/>
                          <w:szCs w:val="28"/>
                        </w:rPr>
                        <w:t xml:space="preserve">Manchester High School Perception of Risk Data </w:t>
                      </w:r>
                      <w:r w:rsidR="007348A9">
                        <w:rPr>
                          <w:rFonts w:asciiTheme="majorHAnsi" w:eastAsiaTheme="majorEastAsia" w:hAnsi="Cambria" w:cstheme="majorBidi"/>
                          <w:color w:val="000000" w:themeColor="text1"/>
                          <w:kern w:val="24"/>
                          <w:sz w:val="28"/>
                          <w:szCs w:val="28"/>
                        </w:rPr>
                        <w:t>–</w:t>
                      </w:r>
                      <w:r w:rsidR="00AA5724">
                        <w:rPr>
                          <w:rFonts w:asciiTheme="majorHAnsi" w:eastAsiaTheme="majorEastAsia" w:hAnsi="Cambria" w:cstheme="majorBidi"/>
                          <w:color w:val="000000" w:themeColor="text1"/>
                          <w:kern w:val="24"/>
                          <w:sz w:val="28"/>
                          <w:szCs w:val="28"/>
                        </w:rPr>
                        <w:t xml:space="preserve"> </w:t>
                      </w:r>
                      <w:r w:rsidR="007348A9">
                        <w:rPr>
                          <w:rFonts w:asciiTheme="majorHAnsi" w:eastAsiaTheme="majorEastAsia" w:hAnsi="Cambria" w:cstheme="majorBidi"/>
                          <w:color w:val="000000" w:themeColor="text1"/>
                          <w:kern w:val="24"/>
                          <w:sz w:val="28"/>
                          <w:szCs w:val="28"/>
                        </w:rPr>
                        <w:t>MiPHY20</w:t>
                      </w:r>
                    </w:p>
                  </w:txbxContent>
                </v:textbox>
              </v:rect>
            </w:pict>
          </mc:Fallback>
        </mc:AlternateContent>
      </w:r>
      <w:r w:rsidRPr="00750E11">
        <w:rPr>
          <w:noProof/>
          <w:color w:val="auto"/>
          <w:lang w:eastAsia="en-US"/>
        </w:rPr>
        <w:drawing>
          <wp:anchor distT="0" distB="0" distL="114300" distR="114300" simplePos="0" relativeHeight="251663360" behindDoc="0" locked="0" layoutInCell="1" allowOverlap="1" wp14:anchorId="6049A6AF" wp14:editId="1AF0B117">
            <wp:simplePos x="0" y="0"/>
            <wp:positionH relativeFrom="column">
              <wp:posOffset>19050</wp:posOffset>
            </wp:positionH>
            <wp:positionV relativeFrom="paragraph">
              <wp:posOffset>193675</wp:posOffset>
            </wp:positionV>
            <wp:extent cx="5255260" cy="2117090"/>
            <wp:effectExtent l="0" t="0" r="2540" b="1651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9D27C5" w:rsidRPr="00750E11">
        <w:rPr>
          <w:color w:val="auto"/>
        </w:rPr>
        <w:br w:type="page"/>
      </w:r>
    </w:p>
    <w:p w14:paraId="1F203F50" w14:textId="77777777" w:rsidR="002D3D00" w:rsidRDefault="002D3D00">
      <w:pPr>
        <w:spacing w:before="0" w:after="200" w:line="276" w:lineRule="auto"/>
        <w:rPr>
          <w:b/>
          <w:noProof/>
          <w:color w:val="auto"/>
          <w:sz w:val="24"/>
          <w:szCs w:val="24"/>
          <w:u w:val="single"/>
          <w:lang w:eastAsia="en-US"/>
        </w:rPr>
      </w:pPr>
    </w:p>
    <w:p w14:paraId="41CEF496" w14:textId="72220B81" w:rsidR="00D84EB5" w:rsidRPr="00750E11" w:rsidRDefault="002D3D00">
      <w:pPr>
        <w:spacing w:before="0" w:after="200" w:line="276" w:lineRule="auto"/>
        <w:rPr>
          <w:b/>
          <w:noProof/>
          <w:color w:val="auto"/>
          <w:sz w:val="24"/>
          <w:szCs w:val="24"/>
          <w:u w:val="single"/>
          <w:lang w:eastAsia="en-US"/>
        </w:rPr>
      </w:pPr>
      <w:r w:rsidRPr="002D3D00">
        <w:rPr>
          <w:b/>
          <w:noProof/>
          <w:color w:val="auto"/>
          <w:sz w:val="24"/>
          <w:szCs w:val="24"/>
          <w:u w:val="single"/>
          <w:lang w:eastAsia="en-US"/>
        </w:rPr>
        <w:drawing>
          <wp:anchor distT="0" distB="0" distL="114300" distR="114300" simplePos="0" relativeHeight="251657216" behindDoc="0" locked="0" layoutInCell="1" allowOverlap="1" wp14:anchorId="240619C6" wp14:editId="24053015">
            <wp:simplePos x="0" y="0"/>
            <wp:positionH relativeFrom="column">
              <wp:posOffset>1770731</wp:posOffset>
            </wp:positionH>
            <wp:positionV relativeFrom="paragraph">
              <wp:posOffset>191135</wp:posOffset>
            </wp:positionV>
            <wp:extent cx="4501515" cy="7683500"/>
            <wp:effectExtent l="0" t="0" r="0" b="0"/>
            <wp:wrapSquare wrapText="bothSides"/>
            <wp:docPr id="18" name="Picture 18" descr="W:\AB\Business and Community Health\CMHPSM\FY19-20\19-20YR End Reports\program brief Canva 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B\Business and Community Health\CMHPSM\FY19-20\19-20YR End Reports\program brief Canva images\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433" b="17286"/>
                    <a:stretch/>
                  </pic:blipFill>
                  <pic:spPr bwMode="auto">
                    <a:xfrm>
                      <a:off x="0" y="0"/>
                      <a:ext cx="4501515" cy="768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2CB70" w14:textId="0E628787" w:rsidR="0050395F" w:rsidRPr="00750E11" w:rsidRDefault="009D27C5">
      <w:pPr>
        <w:spacing w:before="0" w:after="200" w:line="276" w:lineRule="auto"/>
        <w:rPr>
          <w:b/>
          <w:color w:val="auto"/>
          <w:sz w:val="24"/>
          <w:szCs w:val="24"/>
          <w:u w:val="single"/>
        </w:rPr>
      </w:pPr>
      <w:r w:rsidRPr="00750E11">
        <w:rPr>
          <w:b/>
          <w:color w:val="auto"/>
          <w:sz w:val="24"/>
          <w:szCs w:val="24"/>
          <w:u w:val="single"/>
        </w:rPr>
        <w:t>Appendix 3</w:t>
      </w:r>
    </w:p>
    <w:p w14:paraId="0A52E383" w14:textId="77777777" w:rsidR="002D3D00" w:rsidRDefault="002D3D00" w:rsidP="00D84EB5">
      <w:pPr>
        <w:rPr>
          <w:b/>
          <w:noProof/>
          <w:color w:val="auto"/>
          <w:sz w:val="24"/>
          <w:szCs w:val="24"/>
          <w:u w:val="single"/>
          <w:lang w:eastAsia="en-US"/>
        </w:rPr>
      </w:pPr>
    </w:p>
    <w:p w14:paraId="59118C87" w14:textId="019C4A05" w:rsidR="00D84EB5" w:rsidRPr="00750E11" w:rsidRDefault="00D84EB5" w:rsidP="00D84EB5">
      <w:pPr>
        <w:rPr>
          <w:color w:val="auto"/>
          <w:sz w:val="24"/>
          <w:szCs w:val="24"/>
        </w:rPr>
      </w:pPr>
      <w:r w:rsidRPr="00750E11">
        <w:rPr>
          <w:color w:val="auto"/>
          <w:sz w:val="24"/>
          <w:szCs w:val="24"/>
        </w:rPr>
        <w:t xml:space="preserve">The following infographic displays the Project SUCCESS student assistance efforts to implement the Prevention Education two-lesson series on vaping, addiction, brain development, risk and harm of ATOD use, and how to handle peer pressure, in coordination with the Chelsea, Dexter and Manchester school districts. </w:t>
      </w:r>
    </w:p>
    <w:p w14:paraId="679E6E5C" w14:textId="01899927" w:rsidR="00D84EB5" w:rsidRPr="00750E11" w:rsidRDefault="00D84EB5" w:rsidP="00D84EB5">
      <w:pPr>
        <w:rPr>
          <w:color w:val="auto"/>
          <w:sz w:val="24"/>
          <w:szCs w:val="24"/>
        </w:rPr>
      </w:pPr>
      <w:r w:rsidRPr="00750E11">
        <w:rPr>
          <w:color w:val="auto"/>
          <w:sz w:val="24"/>
          <w:szCs w:val="24"/>
        </w:rPr>
        <w:t>It depicts the parent and community resources that were created and dist</w:t>
      </w:r>
      <w:r w:rsidR="00B07A82">
        <w:rPr>
          <w:color w:val="auto"/>
          <w:sz w:val="24"/>
          <w:szCs w:val="24"/>
        </w:rPr>
        <w:t>ribut</w:t>
      </w:r>
      <w:r w:rsidRPr="00750E11">
        <w:rPr>
          <w:color w:val="auto"/>
          <w:sz w:val="24"/>
          <w:szCs w:val="24"/>
        </w:rPr>
        <w:t>ed through the SRSLY Regional Coalition</w:t>
      </w:r>
      <w:r w:rsidR="000248CB">
        <w:rPr>
          <w:color w:val="auto"/>
          <w:sz w:val="24"/>
          <w:szCs w:val="24"/>
        </w:rPr>
        <w:t>'</w:t>
      </w:r>
      <w:r w:rsidRPr="00750E11">
        <w:rPr>
          <w:color w:val="auto"/>
          <w:sz w:val="24"/>
          <w:szCs w:val="24"/>
        </w:rPr>
        <w:t>s webpage, newsletter, and social media pages in Chelsea, Dexter and Manchester from March of 2020 through September 2020 as all live community events previously scheduled had been cancelled due to the stay</w:t>
      </w:r>
      <w:r w:rsidR="00B07A82">
        <w:rPr>
          <w:color w:val="auto"/>
          <w:sz w:val="24"/>
          <w:szCs w:val="24"/>
        </w:rPr>
        <w:t>-</w:t>
      </w:r>
      <w:r w:rsidRPr="00750E11">
        <w:rPr>
          <w:color w:val="auto"/>
          <w:sz w:val="24"/>
          <w:szCs w:val="24"/>
        </w:rPr>
        <w:t>at</w:t>
      </w:r>
      <w:r w:rsidR="00B07A82">
        <w:rPr>
          <w:color w:val="auto"/>
          <w:sz w:val="24"/>
          <w:szCs w:val="24"/>
        </w:rPr>
        <w:t>-</w:t>
      </w:r>
      <w:r w:rsidRPr="00750E11">
        <w:rPr>
          <w:color w:val="auto"/>
          <w:sz w:val="24"/>
          <w:szCs w:val="24"/>
        </w:rPr>
        <w:t xml:space="preserve">home order.  </w:t>
      </w:r>
    </w:p>
    <w:p w14:paraId="025FCB9D" w14:textId="786BC27F" w:rsidR="00D84EB5" w:rsidRPr="00750E11" w:rsidRDefault="00D84EB5" w:rsidP="00D84EB5">
      <w:pPr>
        <w:rPr>
          <w:color w:val="auto"/>
          <w:sz w:val="24"/>
          <w:szCs w:val="24"/>
        </w:rPr>
      </w:pPr>
      <w:r w:rsidRPr="00750E11">
        <w:rPr>
          <w:color w:val="auto"/>
          <w:sz w:val="24"/>
          <w:szCs w:val="24"/>
        </w:rPr>
        <w:t xml:space="preserve"> </w:t>
      </w:r>
    </w:p>
    <w:p w14:paraId="1DEE0222" w14:textId="503452F8" w:rsidR="00D84EB5" w:rsidRPr="00750E11" w:rsidRDefault="00D84EB5">
      <w:pPr>
        <w:spacing w:before="0" w:after="200" w:line="276" w:lineRule="auto"/>
        <w:rPr>
          <w:b/>
          <w:color w:val="auto"/>
          <w:sz w:val="24"/>
          <w:szCs w:val="24"/>
          <w:u w:val="single"/>
        </w:rPr>
      </w:pPr>
      <w:r w:rsidRPr="00750E11">
        <w:rPr>
          <w:color w:val="auto"/>
          <w:sz w:val="24"/>
          <w:szCs w:val="24"/>
        </w:rPr>
        <w:t xml:space="preserve"> </w:t>
      </w:r>
      <w:r w:rsidRPr="00750E11">
        <w:rPr>
          <w:b/>
          <w:color w:val="auto"/>
          <w:sz w:val="24"/>
          <w:szCs w:val="24"/>
          <w:u w:val="single"/>
        </w:rPr>
        <w:br w:type="page"/>
      </w:r>
    </w:p>
    <w:p w14:paraId="05109FA8" w14:textId="23909657" w:rsidR="00D84EB5" w:rsidRPr="00750E11" w:rsidRDefault="000B52A8" w:rsidP="008E1A5A">
      <w:pPr>
        <w:rPr>
          <w:b/>
          <w:color w:val="auto"/>
          <w:sz w:val="24"/>
          <w:szCs w:val="24"/>
          <w:u w:val="single"/>
        </w:rPr>
      </w:pPr>
      <w:r>
        <w:rPr>
          <w:noProof/>
          <w:color w:val="auto"/>
        </w:rPr>
        <w:lastRenderedPageBreak/>
        <w:pict w14:anchorId="00A9F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3.6pt;margin-top:13.25pt;width:291.6pt;height:683.1pt;z-index:251668480;mso-position-horizontal-relative:text;mso-position-vertical-relative:text;mso-width-relative:page;mso-height-relative:page">
            <v:imagedata r:id="rId15" o:title="3" croptop="4027f"/>
            <w10:wrap type="square"/>
          </v:shape>
        </w:pict>
      </w:r>
      <w:r w:rsidR="00D84EB5" w:rsidRPr="00750E11">
        <w:rPr>
          <w:b/>
          <w:color w:val="auto"/>
          <w:sz w:val="24"/>
          <w:szCs w:val="24"/>
          <w:u w:val="single"/>
        </w:rPr>
        <w:t>Appendix 4:</w:t>
      </w:r>
    </w:p>
    <w:p w14:paraId="52F37C33" w14:textId="39699BF3" w:rsidR="00D02AE4" w:rsidRPr="00750E11" w:rsidRDefault="00861FD0" w:rsidP="008E1A5A">
      <w:pPr>
        <w:rPr>
          <w:b/>
          <w:noProof/>
          <w:color w:val="auto"/>
          <w:sz w:val="24"/>
          <w:szCs w:val="24"/>
          <w:u w:val="single"/>
          <w:lang w:eastAsia="en-US"/>
          <w14:ligatures w14:val="none"/>
        </w:rPr>
      </w:pPr>
      <w:r w:rsidRPr="00750E11">
        <w:rPr>
          <w:b/>
          <w:color w:val="auto"/>
          <w:sz w:val="24"/>
          <w:szCs w:val="24"/>
          <w:u w:val="single"/>
        </w:rPr>
        <w:t>Beach Middle School:</w:t>
      </w:r>
    </w:p>
    <w:p w14:paraId="61F09BAC" w14:textId="0E5C1323" w:rsidR="00D02AE4" w:rsidRPr="00750E11" w:rsidRDefault="00841FB9" w:rsidP="00D02AE4">
      <w:pPr>
        <w:rPr>
          <w:color w:val="auto"/>
          <w:sz w:val="24"/>
          <w:szCs w:val="24"/>
        </w:rPr>
      </w:pPr>
      <w:r w:rsidRPr="00750E11">
        <w:rPr>
          <w:color w:val="auto"/>
          <w:sz w:val="24"/>
          <w:szCs w:val="24"/>
        </w:rPr>
        <w:t>Of the students who completed individual ongoing counseling sessions</w:t>
      </w:r>
      <w:r w:rsidR="005E4608" w:rsidRPr="00750E11">
        <w:rPr>
          <w:color w:val="auto"/>
          <w:sz w:val="24"/>
          <w:szCs w:val="24"/>
        </w:rPr>
        <w:t xml:space="preserve"> (n=5)</w:t>
      </w:r>
      <w:r w:rsidRPr="00750E11">
        <w:rPr>
          <w:color w:val="auto"/>
          <w:sz w:val="24"/>
          <w:szCs w:val="24"/>
        </w:rPr>
        <w:t xml:space="preserve">: </w:t>
      </w:r>
      <w:r w:rsidR="00D02AE4" w:rsidRPr="00750E11">
        <w:rPr>
          <w:color w:val="auto"/>
          <w:sz w:val="24"/>
          <w:szCs w:val="24"/>
        </w:rPr>
        <w:t xml:space="preserve"> </w:t>
      </w:r>
    </w:p>
    <w:p w14:paraId="66910BF2" w14:textId="77777777" w:rsidR="00D02AE4" w:rsidRPr="00750E11" w:rsidRDefault="005E4608" w:rsidP="00D02AE4">
      <w:pPr>
        <w:pStyle w:val="ListParagraph"/>
        <w:numPr>
          <w:ilvl w:val="0"/>
          <w:numId w:val="7"/>
        </w:numPr>
        <w:rPr>
          <w:color w:val="auto"/>
          <w:sz w:val="24"/>
          <w:szCs w:val="24"/>
        </w:rPr>
      </w:pPr>
      <w:r w:rsidRPr="00750E11">
        <w:rPr>
          <w:color w:val="auto"/>
          <w:sz w:val="24"/>
          <w:szCs w:val="24"/>
        </w:rPr>
        <w:t>80</w:t>
      </w:r>
      <w:r w:rsidR="00D02AE4" w:rsidRPr="00750E11">
        <w:rPr>
          <w:color w:val="auto"/>
          <w:sz w:val="24"/>
          <w:szCs w:val="24"/>
        </w:rPr>
        <w:t>% reported improved relationships at schools</w:t>
      </w:r>
    </w:p>
    <w:p w14:paraId="6584236B" w14:textId="77777777" w:rsidR="00D02AE4" w:rsidRPr="00750E11" w:rsidRDefault="005E4608" w:rsidP="00D02AE4">
      <w:pPr>
        <w:pStyle w:val="ListParagraph"/>
        <w:numPr>
          <w:ilvl w:val="0"/>
          <w:numId w:val="7"/>
        </w:numPr>
        <w:rPr>
          <w:color w:val="auto"/>
          <w:sz w:val="24"/>
          <w:szCs w:val="24"/>
        </w:rPr>
      </w:pPr>
      <w:r w:rsidRPr="00750E11">
        <w:rPr>
          <w:color w:val="auto"/>
          <w:sz w:val="24"/>
          <w:szCs w:val="24"/>
        </w:rPr>
        <w:t>8</w:t>
      </w:r>
      <w:r w:rsidR="00D02AE4" w:rsidRPr="00750E11">
        <w:rPr>
          <w:color w:val="auto"/>
          <w:sz w:val="24"/>
          <w:szCs w:val="24"/>
        </w:rPr>
        <w:t>0% reported improvement in their ability to say no in situations of peer pressure</w:t>
      </w:r>
    </w:p>
    <w:p w14:paraId="194FBE47" w14:textId="77777777" w:rsidR="00D02AE4" w:rsidRPr="00750E11" w:rsidRDefault="005E4608" w:rsidP="00D02AE4">
      <w:pPr>
        <w:pStyle w:val="ListParagraph"/>
        <w:numPr>
          <w:ilvl w:val="0"/>
          <w:numId w:val="7"/>
        </w:numPr>
        <w:rPr>
          <w:color w:val="auto"/>
          <w:sz w:val="24"/>
          <w:szCs w:val="24"/>
        </w:rPr>
      </w:pPr>
      <w:r w:rsidRPr="00750E11">
        <w:rPr>
          <w:color w:val="auto"/>
          <w:sz w:val="24"/>
          <w:szCs w:val="24"/>
        </w:rPr>
        <w:t>100</w:t>
      </w:r>
      <w:r w:rsidR="00D02AE4" w:rsidRPr="00750E11">
        <w:rPr>
          <w:color w:val="auto"/>
          <w:sz w:val="24"/>
          <w:szCs w:val="24"/>
        </w:rPr>
        <w:t>% of students reported improving in two or more of the following protective factors: improved relationships, ability to say no to negative influences, ability to handle feelings, ability to handle problems in life, or made a change to stop ATOD use or have not used.</w:t>
      </w:r>
    </w:p>
    <w:p w14:paraId="23436DAE" w14:textId="77777777" w:rsidR="00214135" w:rsidRPr="00750E11" w:rsidRDefault="00214135" w:rsidP="00214135">
      <w:pPr>
        <w:rPr>
          <w:color w:val="auto"/>
          <w:sz w:val="24"/>
          <w:szCs w:val="24"/>
        </w:rPr>
      </w:pPr>
      <w:r w:rsidRPr="00750E11">
        <w:rPr>
          <w:color w:val="auto"/>
          <w:sz w:val="24"/>
          <w:szCs w:val="24"/>
        </w:rPr>
        <w:t>Of the students who completed participation in the group sessions</w:t>
      </w:r>
      <w:r w:rsidR="00B72208" w:rsidRPr="00750E11">
        <w:rPr>
          <w:color w:val="auto"/>
          <w:sz w:val="24"/>
          <w:szCs w:val="24"/>
        </w:rPr>
        <w:t xml:space="preserve"> (n=11)</w:t>
      </w:r>
      <w:r w:rsidRPr="00750E11">
        <w:rPr>
          <w:color w:val="auto"/>
          <w:sz w:val="24"/>
          <w:szCs w:val="24"/>
        </w:rPr>
        <w:t>:</w:t>
      </w:r>
    </w:p>
    <w:p w14:paraId="6CD3756A" w14:textId="5E2AFEBA" w:rsidR="00214135" w:rsidRPr="00750E11" w:rsidRDefault="00B244E2" w:rsidP="00214135">
      <w:pPr>
        <w:pStyle w:val="ListParagraph"/>
        <w:numPr>
          <w:ilvl w:val="0"/>
          <w:numId w:val="7"/>
        </w:numPr>
        <w:rPr>
          <w:color w:val="auto"/>
          <w:sz w:val="24"/>
          <w:szCs w:val="24"/>
        </w:rPr>
      </w:pPr>
      <w:r w:rsidRPr="00750E11">
        <w:rPr>
          <w:color w:val="auto"/>
          <w:sz w:val="24"/>
          <w:szCs w:val="24"/>
        </w:rPr>
        <w:t>72</w:t>
      </w:r>
      <w:r w:rsidR="00214135" w:rsidRPr="00750E11">
        <w:rPr>
          <w:color w:val="auto"/>
          <w:sz w:val="24"/>
          <w:szCs w:val="24"/>
        </w:rPr>
        <w:t>% reported improved relationships at schools</w:t>
      </w:r>
    </w:p>
    <w:p w14:paraId="074C4F1C" w14:textId="77777777" w:rsidR="00214135" w:rsidRPr="00750E11" w:rsidRDefault="00B72208" w:rsidP="00214135">
      <w:pPr>
        <w:pStyle w:val="ListParagraph"/>
        <w:numPr>
          <w:ilvl w:val="0"/>
          <w:numId w:val="7"/>
        </w:numPr>
        <w:rPr>
          <w:color w:val="auto"/>
          <w:sz w:val="24"/>
          <w:szCs w:val="24"/>
        </w:rPr>
      </w:pPr>
      <w:r w:rsidRPr="00750E11">
        <w:rPr>
          <w:color w:val="auto"/>
          <w:sz w:val="24"/>
          <w:szCs w:val="24"/>
        </w:rPr>
        <w:t>100</w:t>
      </w:r>
      <w:r w:rsidR="00214135" w:rsidRPr="00750E11">
        <w:rPr>
          <w:color w:val="auto"/>
          <w:sz w:val="24"/>
          <w:szCs w:val="24"/>
        </w:rPr>
        <w:t>% reported improvement in their ability to say no in situations of peer pressure</w:t>
      </w:r>
    </w:p>
    <w:p w14:paraId="1583925B" w14:textId="77777777" w:rsidR="00214135" w:rsidRPr="00750E11" w:rsidRDefault="00B72208" w:rsidP="00214135">
      <w:pPr>
        <w:pStyle w:val="ListParagraph"/>
        <w:numPr>
          <w:ilvl w:val="0"/>
          <w:numId w:val="7"/>
        </w:numPr>
        <w:rPr>
          <w:color w:val="auto"/>
          <w:sz w:val="24"/>
          <w:szCs w:val="24"/>
        </w:rPr>
      </w:pPr>
      <w:r w:rsidRPr="00750E11">
        <w:rPr>
          <w:color w:val="auto"/>
          <w:sz w:val="24"/>
          <w:szCs w:val="24"/>
        </w:rPr>
        <w:t>100</w:t>
      </w:r>
      <w:r w:rsidR="00214135" w:rsidRPr="00750E11">
        <w:rPr>
          <w:color w:val="auto"/>
          <w:sz w:val="24"/>
          <w:szCs w:val="24"/>
        </w:rPr>
        <w:t>% of students reported improving in two or more of the following protective factors: improved relationships, ability to say no to negative influences, ability to handle feelings, ability to handle problems in life, or made a change to stop ATOD use or have not used.</w:t>
      </w:r>
    </w:p>
    <w:p w14:paraId="739274D6" w14:textId="2B727371" w:rsidR="00214135" w:rsidRPr="00750E11" w:rsidRDefault="00214135" w:rsidP="00214135">
      <w:pPr>
        <w:rPr>
          <w:color w:val="auto"/>
          <w:sz w:val="24"/>
          <w:szCs w:val="24"/>
        </w:rPr>
      </w:pPr>
      <w:r w:rsidRPr="00750E11">
        <w:rPr>
          <w:color w:val="auto"/>
          <w:sz w:val="24"/>
          <w:szCs w:val="24"/>
        </w:rPr>
        <w:t>For universal prevention education in the classrooms</w:t>
      </w:r>
      <w:r w:rsidR="00B07A82">
        <w:rPr>
          <w:color w:val="auto"/>
          <w:sz w:val="24"/>
          <w:szCs w:val="24"/>
        </w:rPr>
        <w:t>,</w:t>
      </w:r>
      <w:r w:rsidRPr="00750E11">
        <w:rPr>
          <w:color w:val="auto"/>
          <w:sz w:val="24"/>
          <w:szCs w:val="24"/>
        </w:rPr>
        <w:t xml:space="preserve"> 3</w:t>
      </w:r>
      <w:r w:rsidR="001070EB" w:rsidRPr="00750E11">
        <w:rPr>
          <w:color w:val="auto"/>
          <w:sz w:val="24"/>
          <w:szCs w:val="24"/>
        </w:rPr>
        <w:t>76</w:t>
      </w:r>
      <w:r w:rsidRPr="00750E11">
        <w:rPr>
          <w:color w:val="auto"/>
          <w:sz w:val="24"/>
          <w:szCs w:val="24"/>
        </w:rPr>
        <w:t xml:space="preserve"> students at Beach Middle school took part in a two</w:t>
      </w:r>
      <w:r w:rsidR="00B07A82">
        <w:rPr>
          <w:color w:val="auto"/>
          <w:sz w:val="24"/>
          <w:szCs w:val="24"/>
        </w:rPr>
        <w:t>-</w:t>
      </w:r>
      <w:r w:rsidRPr="00750E11">
        <w:rPr>
          <w:color w:val="auto"/>
          <w:sz w:val="24"/>
          <w:szCs w:val="24"/>
        </w:rPr>
        <w:t xml:space="preserve">session unit on vaping, addiction, brain development, risk and harm of ATOD use, and how to handle peer pressure.  </w:t>
      </w:r>
    </w:p>
    <w:p w14:paraId="54993665" w14:textId="77777777" w:rsidR="000324A8" w:rsidRPr="00750E11" w:rsidRDefault="000324A8" w:rsidP="00214135">
      <w:pPr>
        <w:rPr>
          <w:color w:val="auto"/>
        </w:rPr>
      </w:pPr>
    </w:p>
    <w:p w14:paraId="4D270FCD" w14:textId="00495F28" w:rsidR="00D84EB5" w:rsidRPr="00750E11" w:rsidRDefault="00D84EB5" w:rsidP="00D84EB5">
      <w:pPr>
        <w:tabs>
          <w:tab w:val="left" w:pos="3366"/>
        </w:tabs>
        <w:spacing w:before="0" w:after="200" w:line="276" w:lineRule="auto"/>
        <w:rPr>
          <w:b/>
          <w:color w:val="auto"/>
          <w:sz w:val="24"/>
          <w:szCs w:val="24"/>
          <w:u w:val="single"/>
        </w:rPr>
      </w:pPr>
      <w:r w:rsidRPr="00750E11">
        <w:rPr>
          <w:noProof/>
          <w:color w:val="auto"/>
          <w:sz w:val="24"/>
          <w:szCs w:val="24"/>
          <w:lang w:eastAsia="en-US"/>
        </w:rPr>
        <w:lastRenderedPageBreak/>
        <w:drawing>
          <wp:anchor distT="0" distB="0" distL="114300" distR="114300" simplePos="0" relativeHeight="251659264" behindDoc="0" locked="0" layoutInCell="1" allowOverlap="1" wp14:anchorId="399078E2" wp14:editId="01159307">
            <wp:simplePos x="0" y="0"/>
            <wp:positionH relativeFrom="column">
              <wp:posOffset>3015715</wp:posOffset>
            </wp:positionH>
            <wp:positionV relativeFrom="paragraph">
              <wp:posOffset>228600</wp:posOffset>
            </wp:positionV>
            <wp:extent cx="3536950" cy="8542020"/>
            <wp:effectExtent l="0" t="0" r="6350" b="0"/>
            <wp:wrapSquare wrapText="bothSides"/>
            <wp:docPr id="13" name="Picture 13" descr="C:\Users\cwrq3542\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wrq3542\AppData\Local\Microsoft\Windows\INetCache\Content.Word\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02"/>
                    <a:stretch/>
                  </pic:blipFill>
                  <pic:spPr bwMode="auto">
                    <a:xfrm>
                      <a:off x="0" y="0"/>
                      <a:ext cx="3536950" cy="854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E11">
        <w:rPr>
          <w:b/>
          <w:color w:val="auto"/>
          <w:sz w:val="24"/>
          <w:szCs w:val="24"/>
          <w:u w:val="single"/>
        </w:rPr>
        <w:t>Appendix 5:</w:t>
      </w:r>
    </w:p>
    <w:p w14:paraId="7FD6A46E" w14:textId="0CBAF696" w:rsidR="0050395F" w:rsidRPr="00750E11" w:rsidRDefault="00135210" w:rsidP="00135210">
      <w:pPr>
        <w:rPr>
          <w:b/>
          <w:color w:val="auto"/>
          <w:sz w:val="24"/>
          <w:szCs w:val="24"/>
          <w:u w:val="single"/>
        </w:rPr>
      </w:pPr>
      <w:r w:rsidRPr="00750E11">
        <w:rPr>
          <w:b/>
          <w:color w:val="auto"/>
          <w:sz w:val="24"/>
          <w:szCs w:val="24"/>
          <w:u w:val="single"/>
        </w:rPr>
        <w:t>Chelsea High School:</w:t>
      </w:r>
      <w:r w:rsidR="00D84EB5" w:rsidRPr="00750E11">
        <w:rPr>
          <w:color w:val="auto"/>
          <w:sz w:val="24"/>
          <w:szCs w:val="24"/>
        </w:rPr>
        <w:t xml:space="preserve"> </w:t>
      </w:r>
    </w:p>
    <w:p w14:paraId="686F13C2" w14:textId="3F344D0E" w:rsidR="00D02AE4" w:rsidRPr="00750E11" w:rsidRDefault="00F73224" w:rsidP="00D02AE4">
      <w:pPr>
        <w:rPr>
          <w:color w:val="auto"/>
          <w:sz w:val="24"/>
          <w:szCs w:val="24"/>
        </w:rPr>
      </w:pPr>
      <w:r w:rsidRPr="00750E11">
        <w:rPr>
          <w:color w:val="auto"/>
        </w:rPr>
        <w:br/>
      </w:r>
      <w:r w:rsidR="00D02AE4" w:rsidRPr="00750E11">
        <w:rPr>
          <w:color w:val="auto"/>
          <w:sz w:val="24"/>
          <w:szCs w:val="24"/>
        </w:rPr>
        <w:t>Of the students who</w:t>
      </w:r>
      <w:r w:rsidR="00841FB9" w:rsidRPr="00750E11">
        <w:rPr>
          <w:color w:val="auto"/>
          <w:sz w:val="24"/>
          <w:szCs w:val="24"/>
        </w:rPr>
        <w:t xml:space="preserve"> completed</w:t>
      </w:r>
      <w:r w:rsidR="00D02AE4" w:rsidRPr="00750E11">
        <w:rPr>
          <w:color w:val="auto"/>
          <w:sz w:val="24"/>
          <w:szCs w:val="24"/>
        </w:rPr>
        <w:t xml:space="preserve"> individual ongoing counseling </w:t>
      </w:r>
      <w:r w:rsidR="00841FB9" w:rsidRPr="00750E11">
        <w:rPr>
          <w:color w:val="auto"/>
          <w:sz w:val="24"/>
          <w:szCs w:val="24"/>
        </w:rPr>
        <w:t>sessions</w:t>
      </w:r>
      <w:r w:rsidR="007C091F" w:rsidRPr="00750E11">
        <w:rPr>
          <w:color w:val="auto"/>
          <w:sz w:val="24"/>
          <w:szCs w:val="24"/>
        </w:rPr>
        <w:t xml:space="preserve"> (n=9)</w:t>
      </w:r>
      <w:r w:rsidR="00841FB9" w:rsidRPr="00750E11">
        <w:rPr>
          <w:color w:val="auto"/>
          <w:sz w:val="24"/>
          <w:szCs w:val="24"/>
        </w:rPr>
        <w:t xml:space="preserve">: </w:t>
      </w:r>
    </w:p>
    <w:p w14:paraId="0855E6CD" w14:textId="77777777" w:rsidR="00D02AE4" w:rsidRPr="00750E11" w:rsidRDefault="007C091F" w:rsidP="00D02AE4">
      <w:pPr>
        <w:pStyle w:val="ListParagraph"/>
        <w:numPr>
          <w:ilvl w:val="0"/>
          <w:numId w:val="7"/>
        </w:numPr>
        <w:rPr>
          <w:color w:val="auto"/>
          <w:sz w:val="24"/>
          <w:szCs w:val="24"/>
        </w:rPr>
      </w:pPr>
      <w:r w:rsidRPr="00750E11">
        <w:rPr>
          <w:color w:val="auto"/>
          <w:sz w:val="24"/>
          <w:szCs w:val="24"/>
        </w:rPr>
        <w:t>45</w:t>
      </w:r>
      <w:r w:rsidR="00D02AE4" w:rsidRPr="00750E11">
        <w:rPr>
          <w:color w:val="auto"/>
          <w:sz w:val="24"/>
          <w:szCs w:val="24"/>
        </w:rPr>
        <w:t>% reported improved relationships at schools</w:t>
      </w:r>
    </w:p>
    <w:p w14:paraId="6283FA79" w14:textId="3B5020DB" w:rsidR="00D02AE4" w:rsidRPr="00750E11" w:rsidRDefault="00B00734" w:rsidP="00D02AE4">
      <w:pPr>
        <w:pStyle w:val="ListParagraph"/>
        <w:numPr>
          <w:ilvl w:val="0"/>
          <w:numId w:val="7"/>
        </w:numPr>
        <w:rPr>
          <w:color w:val="auto"/>
          <w:sz w:val="24"/>
          <w:szCs w:val="24"/>
        </w:rPr>
      </w:pPr>
      <w:r w:rsidRPr="00750E11">
        <w:rPr>
          <w:color w:val="auto"/>
          <w:sz w:val="24"/>
          <w:szCs w:val="24"/>
        </w:rPr>
        <w:t>89</w:t>
      </w:r>
      <w:r w:rsidR="00D02AE4" w:rsidRPr="00750E11">
        <w:rPr>
          <w:color w:val="auto"/>
          <w:sz w:val="24"/>
          <w:szCs w:val="24"/>
        </w:rPr>
        <w:t>% reported improvement in their ability to say no in situations of peer pressure</w:t>
      </w:r>
    </w:p>
    <w:p w14:paraId="7C2CD00A" w14:textId="4A22984E" w:rsidR="00D02AE4" w:rsidRPr="00750E11" w:rsidRDefault="00B00734" w:rsidP="00D02AE4">
      <w:pPr>
        <w:pStyle w:val="ListParagraph"/>
        <w:numPr>
          <w:ilvl w:val="0"/>
          <w:numId w:val="7"/>
        </w:numPr>
        <w:rPr>
          <w:color w:val="auto"/>
          <w:sz w:val="24"/>
          <w:szCs w:val="24"/>
        </w:rPr>
      </w:pPr>
      <w:r w:rsidRPr="00750E11">
        <w:rPr>
          <w:color w:val="auto"/>
          <w:sz w:val="24"/>
          <w:szCs w:val="24"/>
        </w:rPr>
        <w:t>89</w:t>
      </w:r>
      <w:r w:rsidR="00D02AE4" w:rsidRPr="00750E11">
        <w:rPr>
          <w:color w:val="auto"/>
          <w:sz w:val="24"/>
          <w:szCs w:val="24"/>
        </w:rPr>
        <w:t>% of students reported improving in two or more of the following protective factors: improved relationships, ability to say no to negative influences, ability to handle feelings, ability to handle problems in life, or made a change to stop ATOD use or have not used.</w:t>
      </w:r>
    </w:p>
    <w:p w14:paraId="5E3618E6" w14:textId="77777777" w:rsidR="00D75F2B" w:rsidRPr="00750E11" w:rsidRDefault="00D75F2B" w:rsidP="00D75F2B">
      <w:pPr>
        <w:rPr>
          <w:color w:val="auto"/>
          <w:sz w:val="24"/>
          <w:szCs w:val="24"/>
        </w:rPr>
      </w:pPr>
      <w:r w:rsidRPr="00750E11">
        <w:rPr>
          <w:color w:val="auto"/>
          <w:sz w:val="24"/>
          <w:szCs w:val="24"/>
        </w:rPr>
        <w:t>Of the students who completed participation in the group sessions</w:t>
      </w:r>
      <w:r w:rsidR="00B72208" w:rsidRPr="00750E11">
        <w:rPr>
          <w:color w:val="auto"/>
          <w:sz w:val="24"/>
          <w:szCs w:val="24"/>
        </w:rPr>
        <w:t xml:space="preserve"> (n=13)</w:t>
      </w:r>
      <w:r w:rsidRPr="00750E11">
        <w:rPr>
          <w:color w:val="auto"/>
          <w:sz w:val="24"/>
          <w:szCs w:val="24"/>
        </w:rPr>
        <w:t>:</w:t>
      </w:r>
    </w:p>
    <w:p w14:paraId="5C6626C4" w14:textId="3633A4E0" w:rsidR="00D75F2B" w:rsidRPr="00750E11" w:rsidRDefault="00B00734" w:rsidP="00D75F2B">
      <w:pPr>
        <w:pStyle w:val="ListParagraph"/>
        <w:numPr>
          <w:ilvl w:val="0"/>
          <w:numId w:val="7"/>
        </w:numPr>
        <w:rPr>
          <w:color w:val="auto"/>
          <w:sz w:val="24"/>
          <w:szCs w:val="24"/>
        </w:rPr>
      </w:pPr>
      <w:r w:rsidRPr="00750E11">
        <w:rPr>
          <w:color w:val="auto"/>
          <w:sz w:val="24"/>
          <w:szCs w:val="24"/>
        </w:rPr>
        <w:t>85%</w:t>
      </w:r>
      <w:r w:rsidR="00D75F2B" w:rsidRPr="00750E11">
        <w:rPr>
          <w:color w:val="auto"/>
          <w:sz w:val="24"/>
          <w:szCs w:val="24"/>
        </w:rPr>
        <w:t xml:space="preserve"> reported improved relationships at schools</w:t>
      </w:r>
    </w:p>
    <w:p w14:paraId="55EA06AB" w14:textId="11D533C2" w:rsidR="00D75F2B" w:rsidRPr="00750E11" w:rsidRDefault="00B00734" w:rsidP="00D75F2B">
      <w:pPr>
        <w:pStyle w:val="ListParagraph"/>
        <w:numPr>
          <w:ilvl w:val="0"/>
          <w:numId w:val="7"/>
        </w:numPr>
        <w:rPr>
          <w:color w:val="auto"/>
          <w:sz w:val="24"/>
          <w:szCs w:val="24"/>
        </w:rPr>
      </w:pPr>
      <w:r w:rsidRPr="00750E11">
        <w:rPr>
          <w:color w:val="auto"/>
          <w:sz w:val="24"/>
          <w:szCs w:val="24"/>
        </w:rPr>
        <w:t>85</w:t>
      </w:r>
      <w:r w:rsidR="00D75F2B" w:rsidRPr="00750E11">
        <w:rPr>
          <w:color w:val="auto"/>
          <w:sz w:val="24"/>
          <w:szCs w:val="24"/>
        </w:rPr>
        <w:t>% reported improvement in their ability to say no in situations of peer pressure</w:t>
      </w:r>
    </w:p>
    <w:p w14:paraId="0E0EA351" w14:textId="210CE120" w:rsidR="00D75F2B" w:rsidRPr="00750E11" w:rsidRDefault="00B00734" w:rsidP="00D75F2B">
      <w:pPr>
        <w:pStyle w:val="ListParagraph"/>
        <w:numPr>
          <w:ilvl w:val="0"/>
          <w:numId w:val="7"/>
        </w:numPr>
        <w:rPr>
          <w:color w:val="auto"/>
          <w:sz w:val="24"/>
          <w:szCs w:val="24"/>
        </w:rPr>
      </w:pPr>
      <w:r w:rsidRPr="00750E11">
        <w:rPr>
          <w:color w:val="auto"/>
          <w:sz w:val="24"/>
          <w:szCs w:val="24"/>
        </w:rPr>
        <w:t>92</w:t>
      </w:r>
      <w:r w:rsidR="00D75F2B" w:rsidRPr="00750E11">
        <w:rPr>
          <w:color w:val="auto"/>
          <w:sz w:val="24"/>
          <w:szCs w:val="24"/>
        </w:rPr>
        <w:t>% of students reported improving in two or more of the following protective factors: improved relationships, ability to say no to negative influences, ability to handle feelings, ability to handle problems in life, or made a change to stop ATOD use or have not used.</w:t>
      </w:r>
    </w:p>
    <w:p w14:paraId="1AD365CE" w14:textId="3954B3FC" w:rsidR="00D75F2B" w:rsidRPr="00750E11" w:rsidRDefault="00D75F2B" w:rsidP="00D75F2B">
      <w:pPr>
        <w:rPr>
          <w:color w:val="auto"/>
          <w:sz w:val="24"/>
          <w:szCs w:val="24"/>
        </w:rPr>
      </w:pPr>
      <w:r w:rsidRPr="00750E11">
        <w:rPr>
          <w:color w:val="auto"/>
          <w:sz w:val="24"/>
          <w:szCs w:val="24"/>
        </w:rPr>
        <w:t>For universal prevention</w:t>
      </w:r>
      <w:r w:rsidR="002753CF" w:rsidRPr="00750E11">
        <w:rPr>
          <w:color w:val="auto"/>
          <w:sz w:val="24"/>
          <w:szCs w:val="24"/>
        </w:rPr>
        <w:t xml:space="preserve"> education in the classrooms</w:t>
      </w:r>
      <w:r w:rsidR="00B07A82">
        <w:rPr>
          <w:color w:val="auto"/>
          <w:sz w:val="24"/>
          <w:szCs w:val="24"/>
        </w:rPr>
        <w:t>,</w:t>
      </w:r>
      <w:r w:rsidR="002753CF" w:rsidRPr="00750E11">
        <w:rPr>
          <w:color w:val="auto"/>
          <w:sz w:val="24"/>
          <w:szCs w:val="24"/>
        </w:rPr>
        <w:t xml:space="preserve"> 257</w:t>
      </w:r>
      <w:r w:rsidRPr="00750E11">
        <w:rPr>
          <w:color w:val="auto"/>
          <w:sz w:val="24"/>
          <w:szCs w:val="24"/>
        </w:rPr>
        <w:t xml:space="preserve"> students at Chelsea high school took part in a two</w:t>
      </w:r>
      <w:r w:rsidR="000248CB">
        <w:rPr>
          <w:color w:val="auto"/>
          <w:sz w:val="24"/>
          <w:szCs w:val="24"/>
        </w:rPr>
        <w:t>-</w:t>
      </w:r>
      <w:r w:rsidRPr="00750E11">
        <w:rPr>
          <w:color w:val="auto"/>
          <w:sz w:val="24"/>
          <w:szCs w:val="24"/>
        </w:rPr>
        <w:t>session unit on emotional regulation, stress management, addiction, teenage development, risk and harm of ATOD use, and how to handle peer pressure</w:t>
      </w:r>
    </w:p>
    <w:p w14:paraId="3AF546D5" w14:textId="77777777" w:rsidR="00D75F2B" w:rsidRPr="00750E11" w:rsidRDefault="00D75F2B" w:rsidP="00D75F2B">
      <w:pPr>
        <w:ind w:left="360"/>
        <w:rPr>
          <w:color w:val="auto"/>
        </w:rPr>
      </w:pPr>
    </w:p>
    <w:p w14:paraId="6F80C5B1" w14:textId="3A45E0FC" w:rsidR="004F1EAB" w:rsidRPr="00750E11" w:rsidRDefault="002D3D00" w:rsidP="00D84EB5">
      <w:pPr>
        <w:spacing w:before="0" w:after="200" w:line="276" w:lineRule="auto"/>
        <w:rPr>
          <w:b/>
          <w:noProof/>
          <w:color w:val="auto"/>
          <w:sz w:val="24"/>
          <w:szCs w:val="24"/>
          <w:u w:val="single"/>
          <w:lang w:eastAsia="en-US"/>
        </w:rPr>
      </w:pPr>
      <w:r w:rsidRPr="002D3D00">
        <w:rPr>
          <w:b/>
          <w:noProof/>
          <w:color w:val="auto"/>
          <w:sz w:val="24"/>
          <w:szCs w:val="24"/>
          <w:u w:val="single"/>
          <w:lang w:eastAsia="en-US"/>
        </w:rPr>
        <w:lastRenderedPageBreak/>
        <w:drawing>
          <wp:anchor distT="0" distB="0" distL="114300" distR="114300" simplePos="0" relativeHeight="251661312" behindDoc="0" locked="0" layoutInCell="1" allowOverlap="1" wp14:anchorId="26B3AF5F" wp14:editId="0A128AE5">
            <wp:simplePos x="0" y="0"/>
            <wp:positionH relativeFrom="column">
              <wp:posOffset>2906082</wp:posOffset>
            </wp:positionH>
            <wp:positionV relativeFrom="paragraph">
              <wp:posOffset>204470</wp:posOffset>
            </wp:positionV>
            <wp:extent cx="3536950" cy="8320405"/>
            <wp:effectExtent l="0" t="0" r="6350" b="4445"/>
            <wp:wrapSquare wrapText="bothSides"/>
            <wp:docPr id="19" name="Picture 19" descr="W:\AB\Business and Community Health\CMHPSM\FY19-20\19-20YR End Reports\program brief Canva 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B\Business and Community Health\CMHPSM\FY19-20\19-20YR End Reports\program brief Canva images\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988"/>
                    <a:stretch/>
                  </pic:blipFill>
                  <pic:spPr bwMode="auto">
                    <a:xfrm>
                      <a:off x="0" y="0"/>
                      <a:ext cx="3536950" cy="832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EB5" w:rsidRPr="00750E11">
        <w:rPr>
          <w:b/>
          <w:color w:val="auto"/>
          <w:sz w:val="24"/>
          <w:szCs w:val="24"/>
          <w:u w:val="single"/>
        </w:rPr>
        <w:t>Appendix 6:</w:t>
      </w:r>
    </w:p>
    <w:p w14:paraId="6B004ED1" w14:textId="31112329" w:rsidR="0050395F" w:rsidRPr="00750E11" w:rsidRDefault="00135210" w:rsidP="00135210">
      <w:pPr>
        <w:rPr>
          <w:b/>
          <w:color w:val="auto"/>
          <w:sz w:val="24"/>
          <w:szCs w:val="24"/>
          <w:u w:val="single"/>
        </w:rPr>
      </w:pPr>
      <w:r w:rsidRPr="00750E11">
        <w:rPr>
          <w:b/>
          <w:color w:val="auto"/>
          <w:sz w:val="24"/>
          <w:szCs w:val="24"/>
          <w:u w:val="single"/>
        </w:rPr>
        <w:t>Manchester Middle School and High School:</w:t>
      </w:r>
      <w:r w:rsidR="002D3D00" w:rsidRPr="002D3D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2E6CDB2" w14:textId="314B119B" w:rsidR="006B31CC" w:rsidRPr="00750E11" w:rsidRDefault="006B31CC" w:rsidP="006B31CC">
      <w:pPr>
        <w:rPr>
          <w:color w:val="auto"/>
          <w:sz w:val="24"/>
          <w:szCs w:val="24"/>
        </w:rPr>
      </w:pPr>
      <w:r w:rsidRPr="00750E11">
        <w:rPr>
          <w:color w:val="auto"/>
          <w:sz w:val="24"/>
          <w:szCs w:val="24"/>
        </w:rPr>
        <w:t xml:space="preserve">Of the students who completed participation in the </w:t>
      </w:r>
      <w:r w:rsidR="0025225E" w:rsidRPr="00750E11">
        <w:rPr>
          <w:color w:val="auto"/>
          <w:sz w:val="24"/>
          <w:szCs w:val="24"/>
        </w:rPr>
        <w:t>ongoing individual</w:t>
      </w:r>
      <w:r w:rsidRPr="00750E11">
        <w:rPr>
          <w:color w:val="auto"/>
          <w:sz w:val="24"/>
          <w:szCs w:val="24"/>
        </w:rPr>
        <w:t xml:space="preserve"> sessions (n</w:t>
      </w:r>
      <w:r w:rsidR="0025225E" w:rsidRPr="00750E11">
        <w:rPr>
          <w:color w:val="auto"/>
          <w:sz w:val="24"/>
          <w:szCs w:val="24"/>
        </w:rPr>
        <w:t>=5)</w:t>
      </w:r>
    </w:p>
    <w:p w14:paraId="7C41F648" w14:textId="7B07C386" w:rsidR="00D02AE4" w:rsidRPr="00750E11" w:rsidRDefault="004932CF" w:rsidP="00D02AE4">
      <w:pPr>
        <w:pStyle w:val="ListParagraph"/>
        <w:numPr>
          <w:ilvl w:val="0"/>
          <w:numId w:val="7"/>
        </w:numPr>
        <w:rPr>
          <w:color w:val="auto"/>
          <w:sz w:val="24"/>
          <w:szCs w:val="24"/>
        </w:rPr>
      </w:pPr>
      <w:r w:rsidRPr="00750E11">
        <w:rPr>
          <w:color w:val="auto"/>
          <w:sz w:val="24"/>
          <w:szCs w:val="24"/>
        </w:rPr>
        <w:t>8</w:t>
      </w:r>
      <w:r w:rsidR="00750E11" w:rsidRPr="00750E11">
        <w:rPr>
          <w:color w:val="auto"/>
          <w:sz w:val="24"/>
          <w:szCs w:val="24"/>
        </w:rPr>
        <w:t>0</w:t>
      </w:r>
      <w:r w:rsidR="00D02AE4" w:rsidRPr="00750E11">
        <w:rPr>
          <w:color w:val="auto"/>
          <w:sz w:val="24"/>
          <w:szCs w:val="24"/>
        </w:rPr>
        <w:t>% reported improved relationships at schools</w:t>
      </w:r>
    </w:p>
    <w:p w14:paraId="09922A63" w14:textId="506F68B2" w:rsidR="00D02AE4" w:rsidRPr="00750E11" w:rsidRDefault="00750E11" w:rsidP="00D02AE4">
      <w:pPr>
        <w:pStyle w:val="ListParagraph"/>
        <w:numPr>
          <w:ilvl w:val="0"/>
          <w:numId w:val="7"/>
        </w:numPr>
        <w:rPr>
          <w:color w:val="auto"/>
          <w:sz w:val="24"/>
          <w:szCs w:val="24"/>
        </w:rPr>
      </w:pPr>
      <w:r w:rsidRPr="00750E11">
        <w:rPr>
          <w:color w:val="auto"/>
          <w:sz w:val="24"/>
          <w:szCs w:val="24"/>
        </w:rPr>
        <w:t>80</w:t>
      </w:r>
      <w:r w:rsidR="00D02AE4" w:rsidRPr="00750E11">
        <w:rPr>
          <w:color w:val="auto"/>
          <w:sz w:val="24"/>
          <w:szCs w:val="24"/>
        </w:rPr>
        <w:t>% reported improvement in their ability to say no in situations of peer pressure</w:t>
      </w:r>
    </w:p>
    <w:p w14:paraId="2E26EF12" w14:textId="76A04A42" w:rsidR="006B31CC" w:rsidRPr="00750E11" w:rsidRDefault="00750E11" w:rsidP="002753CF">
      <w:pPr>
        <w:pStyle w:val="ListParagraph"/>
        <w:numPr>
          <w:ilvl w:val="0"/>
          <w:numId w:val="7"/>
        </w:numPr>
        <w:rPr>
          <w:color w:val="auto"/>
          <w:sz w:val="24"/>
          <w:szCs w:val="24"/>
        </w:rPr>
      </w:pPr>
      <w:r w:rsidRPr="00750E11">
        <w:rPr>
          <w:color w:val="auto"/>
          <w:sz w:val="24"/>
          <w:szCs w:val="24"/>
        </w:rPr>
        <w:t>100</w:t>
      </w:r>
      <w:r w:rsidR="00D02AE4" w:rsidRPr="00750E11">
        <w:rPr>
          <w:color w:val="auto"/>
          <w:sz w:val="24"/>
          <w:szCs w:val="24"/>
        </w:rPr>
        <w:t>% of students reported improving in two or more of the following protective factors: improved relationships, ability to say no to negative influences, ability to handle feelings, ability to handle problems in life, or made a change to stop ATOD use or have not used.</w:t>
      </w:r>
    </w:p>
    <w:p w14:paraId="26AE4FE8" w14:textId="6CA7A8AA" w:rsidR="006B31CC" w:rsidRPr="00750E11" w:rsidRDefault="006B31CC" w:rsidP="006B31CC">
      <w:pPr>
        <w:rPr>
          <w:color w:val="auto"/>
          <w:sz w:val="24"/>
          <w:szCs w:val="24"/>
        </w:rPr>
      </w:pPr>
      <w:r w:rsidRPr="00750E11">
        <w:rPr>
          <w:color w:val="auto"/>
          <w:sz w:val="24"/>
          <w:szCs w:val="24"/>
        </w:rPr>
        <w:t>Of the students who completed participation in the group sessions</w:t>
      </w:r>
      <w:r w:rsidR="0025225E" w:rsidRPr="00750E11">
        <w:rPr>
          <w:color w:val="auto"/>
          <w:sz w:val="24"/>
          <w:szCs w:val="24"/>
        </w:rPr>
        <w:t xml:space="preserve"> (n=</w:t>
      </w:r>
      <w:r w:rsidR="00750E11" w:rsidRPr="00750E11">
        <w:rPr>
          <w:color w:val="auto"/>
          <w:sz w:val="24"/>
          <w:szCs w:val="24"/>
        </w:rPr>
        <w:t>16</w:t>
      </w:r>
      <w:r w:rsidRPr="00750E11">
        <w:rPr>
          <w:color w:val="auto"/>
          <w:sz w:val="24"/>
          <w:szCs w:val="24"/>
        </w:rPr>
        <w:t>):</w:t>
      </w:r>
    </w:p>
    <w:p w14:paraId="7EFD2EA6" w14:textId="59A71EEB" w:rsidR="002753CF" w:rsidRPr="00750E11" w:rsidRDefault="00750E11" w:rsidP="002753CF">
      <w:pPr>
        <w:pStyle w:val="ListParagraph"/>
        <w:numPr>
          <w:ilvl w:val="0"/>
          <w:numId w:val="7"/>
        </w:numPr>
        <w:rPr>
          <w:color w:val="auto"/>
          <w:sz w:val="24"/>
          <w:szCs w:val="24"/>
        </w:rPr>
      </w:pPr>
      <w:r w:rsidRPr="00750E11">
        <w:rPr>
          <w:color w:val="auto"/>
          <w:sz w:val="24"/>
          <w:szCs w:val="24"/>
        </w:rPr>
        <w:t>73</w:t>
      </w:r>
      <w:r w:rsidR="002753CF" w:rsidRPr="00750E11">
        <w:rPr>
          <w:color w:val="auto"/>
          <w:sz w:val="24"/>
          <w:szCs w:val="24"/>
        </w:rPr>
        <w:t>% reported improved relationships at schools</w:t>
      </w:r>
    </w:p>
    <w:p w14:paraId="51F39D2D" w14:textId="1A114A9B" w:rsidR="002753CF" w:rsidRPr="00750E11" w:rsidRDefault="00750E11" w:rsidP="002753CF">
      <w:pPr>
        <w:pStyle w:val="ListParagraph"/>
        <w:numPr>
          <w:ilvl w:val="0"/>
          <w:numId w:val="7"/>
        </w:numPr>
        <w:rPr>
          <w:color w:val="auto"/>
          <w:sz w:val="24"/>
          <w:szCs w:val="24"/>
        </w:rPr>
      </w:pPr>
      <w:r w:rsidRPr="00750E11">
        <w:rPr>
          <w:color w:val="auto"/>
          <w:sz w:val="24"/>
          <w:szCs w:val="24"/>
        </w:rPr>
        <w:t>73</w:t>
      </w:r>
      <w:r w:rsidR="002753CF" w:rsidRPr="00750E11">
        <w:rPr>
          <w:color w:val="auto"/>
          <w:sz w:val="24"/>
          <w:szCs w:val="24"/>
        </w:rPr>
        <w:t>% reported improvement in their ability to say no in situations of peer pressure</w:t>
      </w:r>
    </w:p>
    <w:p w14:paraId="09E19F64" w14:textId="096605C3" w:rsidR="002753CF" w:rsidRPr="00750E11" w:rsidRDefault="00750E11" w:rsidP="002753CF">
      <w:pPr>
        <w:pStyle w:val="ListParagraph"/>
        <w:numPr>
          <w:ilvl w:val="0"/>
          <w:numId w:val="7"/>
        </w:numPr>
        <w:rPr>
          <w:color w:val="auto"/>
          <w:sz w:val="24"/>
          <w:szCs w:val="24"/>
        </w:rPr>
      </w:pPr>
      <w:r w:rsidRPr="00750E11">
        <w:rPr>
          <w:color w:val="auto"/>
          <w:sz w:val="24"/>
          <w:szCs w:val="24"/>
        </w:rPr>
        <w:t>100</w:t>
      </w:r>
      <w:r w:rsidR="002753CF" w:rsidRPr="00750E11">
        <w:rPr>
          <w:color w:val="auto"/>
          <w:sz w:val="24"/>
          <w:szCs w:val="24"/>
        </w:rPr>
        <w:t xml:space="preserve">% of students reported improving in two or more of the following protective factors: improved relationships, ability to say no to negative influences, ability to handle feelings, ability to handle problems in life, or made a </w:t>
      </w:r>
      <w:r w:rsidR="006B31CC" w:rsidRPr="00750E11">
        <w:rPr>
          <w:color w:val="auto"/>
          <w:sz w:val="24"/>
          <w:szCs w:val="24"/>
        </w:rPr>
        <w:t xml:space="preserve">change to stop ATOD use or have not used. </w:t>
      </w:r>
    </w:p>
    <w:p w14:paraId="2FAC8337" w14:textId="2BD19FC3" w:rsidR="002753CF" w:rsidRPr="00750E11" w:rsidRDefault="002753CF" w:rsidP="002753CF">
      <w:pPr>
        <w:rPr>
          <w:color w:val="auto"/>
          <w:sz w:val="24"/>
          <w:szCs w:val="24"/>
        </w:rPr>
      </w:pPr>
      <w:r w:rsidRPr="00750E11">
        <w:rPr>
          <w:color w:val="auto"/>
          <w:sz w:val="24"/>
          <w:szCs w:val="24"/>
        </w:rPr>
        <w:t xml:space="preserve">For universal prevention education in the </w:t>
      </w:r>
      <w:r w:rsidRPr="00B07A82">
        <w:rPr>
          <w:color w:val="auto"/>
          <w:sz w:val="24"/>
          <w:szCs w:val="24"/>
        </w:rPr>
        <w:t>classrooms</w:t>
      </w:r>
      <w:r w:rsidR="00B07A82" w:rsidRPr="00B07A82">
        <w:rPr>
          <w:color w:val="auto"/>
          <w:sz w:val="24"/>
          <w:szCs w:val="24"/>
        </w:rPr>
        <w:t>,</w:t>
      </w:r>
      <w:r w:rsidRPr="00B07A82">
        <w:rPr>
          <w:color w:val="auto"/>
          <w:sz w:val="24"/>
          <w:szCs w:val="24"/>
        </w:rPr>
        <w:t xml:space="preserve"> 341 students at</w:t>
      </w:r>
      <w:r w:rsidRPr="00750E11">
        <w:rPr>
          <w:color w:val="auto"/>
          <w:sz w:val="24"/>
          <w:szCs w:val="24"/>
        </w:rPr>
        <w:t xml:space="preserve"> Manchester middle school and high school took part in a two</w:t>
      </w:r>
      <w:r w:rsidR="00B07A82">
        <w:rPr>
          <w:color w:val="auto"/>
          <w:sz w:val="24"/>
          <w:szCs w:val="24"/>
        </w:rPr>
        <w:t>-</w:t>
      </w:r>
      <w:r w:rsidRPr="00750E11">
        <w:rPr>
          <w:color w:val="auto"/>
          <w:sz w:val="24"/>
          <w:szCs w:val="24"/>
        </w:rPr>
        <w:t xml:space="preserve">session </w:t>
      </w:r>
      <w:r w:rsidR="006B31CC" w:rsidRPr="00750E11">
        <w:rPr>
          <w:color w:val="auto"/>
          <w:sz w:val="24"/>
          <w:szCs w:val="24"/>
        </w:rPr>
        <w:t>lesson</w:t>
      </w:r>
      <w:r w:rsidRPr="00750E11">
        <w:rPr>
          <w:color w:val="auto"/>
          <w:sz w:val="24"/>
          <w:szCs w:val="24"/>
        </w:rPr>
        <w:t xml:space="preserve"> on emotional regulation, stress management, addiction, teenage development, risk and harm of ATOD use, and how to handle peer pressure</w:t>
      </w:r>
      <w:r w:rsidR="00B07A82">
        <w:rPr>
          <w:color w:val="auto"/>
          <w:sz w:val="24"/>
          <w:szCs w:val="24"/>
        </w:rPr>
        <w:t>.</w:t>
      </w:r>
    </w:p>
    <w:p w14:paraId="18EB5CAD" w14:textId="34A904C5" w:rsidR="00AA5724" w:rsidRPr="00750E11" w:rsidRDefault="000B52A8" w:rsidP="00AA5724">
      <w:pPr>
        <w:rPr>
          <w:b/>
          <w:color w:val="auto"/>
          <w:sz w:val="24"/>
          <w:szCs w:val="24"/>
          <w:u w:val="single"/>
        </w:rPr>
      </w:pPr>
      <w:r>
        <w:rPr>
          <w:noProof/>
        </w:rPr>
        <w:lastRenderedPageBreak/>
        <w:drawing>
          <wp:anchor distT="0" distB="0" distL="114300" distR="114300" simplePos="0" relativeHeight="251663872" behindDoc="0" locked="0" layoutInCell="1" allowOverlap="1" wp14:anchorId="31159036" wp14:editId="0D9BEA63">
            <wp:simplePos x="0" y="0"/>
            <wp:positionH relativeFrom="column">
              <wp:posOffset>2792994</wp:posOffset>
            </wp:positionH>
            <wp:positionV relativeFrom="paragraph">
              <wp:posOffset>119380</wp:posOffset>
            </wp:positionV>
            <wp:extent cx="3631565" cy="8537575"/>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5975"/>
                    <a:stretch/>
                  </pic:blipFill>
                  <pic:spPr bwMode="auto">
                    <a:xfrm>
                      <a:off x="0" y="0"/>
                      <a:ext cx="3631565" cy="853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EB5" w:rsidRPr="00750E11">
        <w:rPr>
          <w:b/>
          <w:color w:val="auto"/>
          <w:sz w:val="24"/>
          <w:szCs w:val="24"/>
          <w:u w:val="single"/>
        </w:rPr>
        <w:t>Appendix 7:</w:t>
      </w:r>
      <w:r w:rsidRPr="000B52A8">
        <w:t xml:space="preserve"> </w:t>
      </w:r>
    </w:p>
    <w:p w14:paraId="184F0608" w14:textId="54182133" w:rsidR="00AA5724" w:rsidRPr="00750E11" w:rsidRDefault="00AA5724" w:rsidP="00AA5724">
      <w:pPr>
        <w:rPr>
          <w:b/>
          <w:color w:val="auto"/>
          <w:sz w:val="24"/>
          <w:szCs w:val="24"/>
          <w:u w:val="single"/>
        </w:rPr>
      </w:pPr>
      <w:r w:rsidRPr="00750E11">
        <w:rPr>
          <w:b/>
          <w:color w:val="auto"/>
          <w:sz w:val="24"/>
          <w:szCs w:val="24"/>
          <w:u w:val="single"/>
        </w:rPr>
        <w:t>Dexter Mill Creek Middle School:</w:t>
      </w:r>
      <w:r w:rsidR="000B52A8">
        <w:rPr>
          <w:b/>
          <w:color w:val="auto"/>
          <w:sz w:val="24"/>
          <w:szCs w:val="24"/>
          <w:u w:val="single"/>
        </w:rPr>
        <w:t xml:space="preserve"> </w:t>
      </w:r>
    </w:p>
    <w:p w14:paraId="3CC3C421" w14:textId="2B94199A" w:rsidR="000B52A8" w:rsidRDefault="000B52A8" w:rsidP="00AA5724">
      <w:pPr>
        <w:rPr>
          <w:noProof/>
        </w:rPr>
      </w:pPr>
    </w:p>
    <w:p w14:paraId="3D6B59B0" w14:textId="579CC7C7" w:rsidR="0030035E" w:rsidRDefault="00A52CA9" w:rsidP="00AA5724">
      <w:pPr>
        <w:rPr>
          <w:color w:val="auto"/>
          <w:sz w:val="24"/>
          <w:szCs w:val="24"/>
        </w:rPr>
      </w:pPr>
      <w:r w:rsidRPr="00750E11">
        <w:rPr>
          <w:color w:val="auto"/>
          <w:sz w:val="24"/>
          <w:szCs w:val="24"/>
        </w:rPr>
        <w:t>Positive Social Norms campaigns and relationship building in each community were a major focus</w:t>
      </w:r>
      <w:r w:rsidR="00750E11" w:rsidRPr="00750E11">
        <w:rPr>
          <w:color w:val="auto"/>
          <w:sz w:val="24"/>
          <w:szCs w:val="24"/>
        </w:rPr>
        <w:t xml:space="preserve"> of the program</w:t>
      </w:r>
      <w:r w:rsidRPr="00750E11">
        <w:rPr>
          <w:color w:val="auto"/>
          <w:sz w:val="24"/>
          <w:szCs w:val="24"/>
        </w:rPr>
        <w:t>.  Community Education for both DMC and DHS students and families</w:t>
      </w:r>
      <w:r w:rsidR="00750E11" w:rsidRPr="00750E11">
        <w:rPr>
          <w:color w:val="auto"/>
          <w:sz w:val="24"/>
          <w:szCs w:val="24"/>
        </w:rPr>
        <w:t xml:space="preserve"> was planned, organized and scheduled for March 11, 2020. The event itself</w:t>
      </w:r>
      <w:r w:rsidRPr="00750E11">
        <w:rPr>
          <w:color w:val="auto"/>
          <w:sz w:val="24"/>
          <w:szCs w:val="24"/>
        </w:rPr>
        <w:t xml:space="preserve"> had to be cancelled </w:t>
      </w:r>
      <w:r w:rsidR="00750E11" w:rsidRPr="00750E11">
        <w:rPr>
          <w:color w:val="auto"/>
          <w:sz w:val="24"/>
          <w:szCs w:val="24"/>
        </w:rPr>
        <w:t>however</w:t>
      </w:r>
      <w:r w:rsidR="00C61074">
        <w:rPr>
          <w:color w:val="auto"/>
          <w:sz w:val="24"/>
          <w:szCs w:val="24"/>
        </w:rPr>
        <w:t>,</w:t>
      </w:r>
      <w:r w:rsidR="00750E11" w:rsidRPr="00750E11">
        <w:rPr>
          <w:color w:val="auto"/>
          <w:sz w:val="24"/>
          <w:szCs w:val="24"/>
        </w:rPr>
        <w:t xml:space="preserve"> </w:t>
      </w:r>
      <w:r w:rsidRPr="00750E11">
        <w:rPr>
          <w:color w:val="auto"/>
          <w:sz w:val="24"/>
          <w:szCs w:val="24"/>
        </w:rPr>
        <w:t>due to</w:t>
      </w:r>
      <w:r w:rsidR="00750E11" w:rsidRPr="00750E11">
        <w:rPr>
          <w:color w:val="auto"/>
          <w:sz w:val="24"/>
          <w:szCs w:val="24"/>
        </w:rPr>
        <w:t xml:space="preserve"> the</w:t>
      </w:r>
      <w:r w:rsidRPr="00750E11">
        <w:rPr>
          <w:color w:val="auto"/>
          <w:sz w:val="24"/>
          <w:szCs w:val="24"/>
        </w:rPr>
        <w:t xml:space="preserve"> </w:t>
      </w:r>
      <w:r w:rsidR="00750E11" w:rsidRPr="00750E11">
        <w:rPr>
          <w:color w:val="auto"/>
          <w:sz w:val="24"/>
          <w:szCs w:val="24"/>
        </w:rPr>
        <w:t xml:space="preserve">spread of the </w:t>
      </w:r>
      <w:r w:rsidRPr="00750E11">
        <w:rPr>
          <w:color w:val="auto"/>
          <w:sz w:val="24"/>
          <w:szCs w:val="24"/>
        </w:rPr>
        <w:t>COVID-19</w:t>
      </w:r>
      <w:r w:rsidR="00750E11" w:rsidRPr="00750E11">
        <w:rPr>
          <w:color w:val="auto"/>
          <w:sz w:val="24"/>
          <w:szCs w:val="24"/>
        </w:rPr>
        <w:t xml:space="preserve"> pandemic</w:t>
      </w:r>
      <w:r w:rsidRPr="00750E11">
        <w:rPr>
          <w:color w:val="auto"/>
          <w:sz w:val="24"/>
          <w:szCs w:val="24"/>
        </w:rPr>
        <w:t xml:space="preserve">. </w:t>
      </w:r>
    </w:p>
    <w:p w14:paraId="787F22B4" w14:textId="77777777" w:rsidR="00E11B3F" w:rsidRPr="00750E11" w:rsidRDefault="00E11B3F" w:rsidP="00E11B3F">
      <w:pPr>
        <w:rPr>
          <w:color w:val="auto"/>
          <w:sz w:val="24"/>
          <w:szCs w:val="24"/>
        </w:rPr>
      </w:pPr>
      <w:r w:rsidRPr="00750E11">
        <w:rPr>
          <w:color w:val="auto"/>
          <w:sz w:val="24"/>
          <w:szCs w:val="24"/>
        </w:rPr>
        <w:t xml:space="preserve">Of the 7 students who met for individual ongoing counseling, </w:t>
      </w:r>
      <w:r>
        <w:rPr>
          <w:color w:val="auto"/>
          <w:sz w:val="24"/>
          <w:szCs w:val="24"/>
        </w:rPr>
        <w:t xml:space="preserve">(5 at DHS and 2 at DMC), </w:t>
      </w:r>
      <w:r w:rsidRPr="00750E11">
        <w:rPr>
          <w:color w:val="auto"/>
          <w:sz w:val="24"/>
          <w:szCs w:val="24"/>
        </w:rPr>
        <w:t xml:space="preserve">6 wanted to continue receiving services and voiced interest in groups. Unfortunately, due to COVID-19, groups were not able to be formed during the school year. </w:t>
      </w:r>
    </w:p>
    <w:p w14:paraId="15EC1877" w14:textId="038180F9" w:rsidR="00AA5724" w:rsidRDefault="00750E11" w:rsidP="00FF04EA">
      <w:pPr>
        <w:spacing w:before="0"/>
        <w:rPr>
          <w:color w:val="auto"/>
          <w:sz w:val="24"/>
          <w:szCs w:val="24"/>
        </w:rPr>
      </w:pPr>
      <w:r w:rsidRPr="00750E11">
        <w:rPr>
          <w:color w:val="auto"/>
          <w:sz w:val="24"/>
          <w:szCs w:val="24"/>
        </w:rPr>
        <w:br/>
      </w:r>
      <w:r w:rsidR="00AA5724" w:rsidRPr="00750E11">
        <w:rPr>
          <w:noProof/>
          <w:color w:val="auto"/>
          <w:sz w:val="24"/>
          <w:szCs w:val="24"/>
          <w:lang w:eastAsia="en-US"/>
        </w:rPr>
        <mc:AlternateContent>
          <mc:Choice Requires="wps">
            <w:drawing>
              <wp:anchor distT="0" distB="0" distL="114300" distR="114300" simplePos="0" relativeHeight="251655168" behindDoc="0" locked="0" layoutInCell="1" allowOverlap="1" wp14:anchorId="5BB481F3" wp14:editId="53BFB29F">
                <wp:simplePos x="0" y="0"/>
                <wp:positionH relativeFrom="column">
                  <wp:posOffset>3027045</wp:posOffset>
                </wp:positionH>
                <wp:positionV relativeFrom="paragraph">
                  <wp:posOffset>2275205</wp:posOffset>
                </wp:positionV>
                <wp:extent cx="1238885" cy="664845"/>
                <wp:effectExtent l="0" t="0" r="0" b="0"/>
                <wp:wrapNone/>
                <wp:docPr id="20" name="TextBox 1"/>
                <wp:cNvGraphicFramePr/>
                <a:graphic xmlns:a="http://schemas.openxmlformats.org/drawingml/2006/main">
                  <a:graphicData uri="http://schemas.microsoft.com/office/word/2010/wordprocessingShape">
                    <wps:wsp>
                      <wps:cNvSpPr txBox="1"/>
                      <wps:spPr>
                        <a:xfrm>
                          <a:off x="0" y="0"/>
                          <a:ext cx="1238885" cy="664845"/>
                        </a:xfrm>
                        <a:prstGeom prst="rect">
                          <a:avLst/>
                        </a:prstGeom>
                      </wps:spPr>
                      <wps:txbx>
                        <w:txbxContent>
                          <w:p w14:paraId="3BC13615" w14:textId="77777777" w:rsidR="00AA5724" w:rsidRDefault="00AA5724" w:rsidP="00AA5724">
                            <w:pPr>
                              <w:pStyle w:val="NormalWeb"/>
                              <w:spacing w:before="0" w:beforeAutospacing="0" w:after="0" w:afterAutospacing="0"/>
                            </w:pPr>
                            <w:r>
                              <w:rPr>
                                <w:rFonts w:asciiTheme="minorHAnsi" w:hAnsi="Calibri" w:cstheme="minorBidi"/>
                                <w:b/>
                                <w:bCs/>
                                <w:color w:val="FFFFFF" w:themeColor="background1"/>
                                <w:kern w:val="24"/>
                                <w:sz w:val="48"/>
                                <w:szCs w:val="48"/>
                              </w:rPr>
                              <w:t>78</w:t>
                            </w:r>
                            <w:r>
                              <w:rPr>
                                <w:rFonts w:asciiTheme="minorHAnsi" w:hAnsi="Calibri" w:cstheme="minorBidi"/>
                                <w:b/>
                                <w:bCs/>
                                <w:color w:val="FFFFFF" w:themeColor="background1"/>
                                <w:kern w:val="24"/>
                                <w:sz w:val="40"/>
                                <w:szCs w:val="40"/>
                              </w:rPr>
                              <w:t>%</w:t>
                            </w:r>
                          </w:p>
                        </w:txbxContent>
                      </wps:txbx>
                      <wps:bodyPr wrap="none" rtlCol="0">
                        <a:noAutofit/>
                      </wps:bodyPr>
                    </wps:wsp>
                  </a:graphicData>
                </a:graphic>
                <wp14:sizeRelV relativeFrom="margin">
                  <wp14:pctHeight>0</wp14:pctHeight>
                </wp14:sizeRelV>
              </wp:anchor>
            </w:drawing>
          </mc:Choice>
          <mc:Fallback>
            <w:pict>
              <v:shape w14:anchorId="5BB481F3" id="TextBox 1" o:spid="_x0000_s1034" type="#_x0000_t202" style="position:absolute;margin-left:238.35pt;margin-top:179.15pt;width:97.55pt;height:52.3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PjAEAAAgDAAAOAAAAZHJzL2Uyb0RvYy54bWysUstOwzAQvCPxD5bvNGlpqyhqWgEVXBAg&#10;tXyA69iNpdhr2W6T/j1r94Xghrg48T7GM7M7W/S6JXvhvAJT0eEgp0QYDrUy24p+rp/vCkp8YKZm&#10;LRhR0YPwdDG/vZl1thQjaKCthSMIYnzZ2Yo2IdgyyzxvhGZ+AFYYTEpwmgW8um1WO9Yhum6zUZ5P&#10;sw5cbR1w4T1Gl8cknSd8KQUP71J6EUhbUeQW0unSuYlnNp+xcuuYbRQ/0WB/YKGZMvjoBWrJAiM7&#10;p35BacUdeJBhwEFnIKXiImlANcP8h5pVw6xIWtAcby82+f+D5W/7D0dUXdER2mOYxhmtRR8eoSfD&#10;6E5nfYlFK4tloccwTvkc9xiMonvpdPyiHIJ5BDpcvEUswmPT6L4oigklHHPT6bgYTyJMdu22zocX&#10;AZrEn4o6nF2ylO1ffTiWnkuwL/I6vh//Qr/pk4rizG0D9QEpdzjaihrcPUpcaJ8g7UEka+BhF0Cq&#10;BB0xjh0naLQ7kTutRpzn93uqui7w/AsAAP//AwBQSwMEFAAGAAgAAAAhAMoOeH/jAAAACwEAAA8A&#10;AABkcnMvZG93bnJldi54bWxMj8tOwzAQRfdI/IM1SGxQ6zwgqUKcCoFgQ1VEy4KlE5skEI8j200D&#10;X99hBcvRPbpzbrmezcAm7XxvUUC8jIBpbKzqsRXwtn9crID5IFHJwaIW8K09rKvzs1IWyh7xVU+7&#10;0DIqQV9IAV0IY8G5bzptpF/aUSNlH9YZGeh0LVdOHqncDDyJoowb2SN96OSo7zvdfO0ORsDPi9vY&#10;JNk8xfV72k/h4epz+7wV4vJivrsFFvQc/mD41Sd1qMiptgdUng0CrvMsJ1RAerNKgRGR5TGNqSnK&#10;0gh4VfL/G6oTAAAA//8DAFBLAQItABQABgAIAAAAIQC2gziS/gAAAOEBAAATAAAAAAAAAAAAAAAA&#10;AAAAAABbQ29udGVudF9UeXBlc10ueG1sUEsBAi0AFAAGAAgAAAAhADj9If/WAAAAlAEAAAsAAAAA&#10;AAAAAAAAAAAALwEAAF9yZWxzLy5yZWxzUEsBAi0AFAAGAAgAAAAhAF82r4+MAQAACAMAAA4AAAAA&#10;AAAAAAAAAAAALgIAAGRycy9lMm9Eb2MueG1sUEsBAi0AFAAGAAgAAAAhAMoOeH/jAAAACwEAAA8A&#10;AAAAAAAAAAAAAAAA5gMAAGRycy9kb3ducmV2LnhtbFBLBQYAAAAABAAEAPMAAAD2BAAAAAA=&#10;" filled="f" stroked="f">
                <v:textbox>
                  <w:txbxContent>
                    <w:p w14:paraId="3BC13615" w14:textId="77777777" w:rsidR="00AA5724" w:rsidRDefault="00AA5724" w:rsidP="00AA5724">
                      <w:pPr>
                        <w:pStyle w:val="NormalWeb"/>
                        <w:spacing w:before="0" w:beforeAutospacing="0" w:after="0" w:afterAutospacing="0"/>
                      </w:pPr>
                      <w:r>
                        <w:rPr>
                          <w:rFonts w:asciiTheme="minorHAnsi" w:hAnsi="Calibri" w:cstheme="minorBidi"/>
                          <w:b/>
                          <w:bCs/>
                          <w:color w:val="FFFFFF" w:themeColor="background1"/>
                          <w:kern w:val="24"/>
                          <w:sz w:val="48"/>
                          <w:szCs w:val="48"/>
                        </w:rPr>
                        <w:t>78</w:t>
                      </w:r>
                      <w:r>
                        <w:rPr>
                          <w:rFonts w:asciiTheme="minorHAnsi" w:hAnsi="Calibri" w:cstheme="minorBidi"/>
                          <w:b/>
                          <w:bCs/>
                          <w:color w:val="FFFFFF" w:themeColor="background1"/>
                          <w:kern w:val="24"/>
                          <w:sz w:val="40"/>
                          <w:szCs w:val="40"/>
                        </w:rPr>
                        <w:t>%</w:t>
                      </w:r>
                    </w:p>
                  </w:txbxContent>
                </v:textbox>
              </v:shape>
            </w:pict>
          </mc:Fallback>
        </mc:AlternateContent>
      </w:r>
      <w:r w:rsidR="00AA5724" w:rsidRPr="00750E11">
        <w:rPr>
          <w:color w:val="auto"/>
          <w:sz w:val="24"/>
          <w:szCs w:val="24"/>
        </w:rPr>
        <w:t xml:space="preserve">For universal </w:t>
      </w:r>
      <w:r w:rsidRPr="00750E11">
        <w:rPr>
          <w:color w:val="auto"/>
          <w:sz w:val="24"/>
          <w:szCs w:val="24"/>
        </w:rPr>
        <w:t>prevention education in the classrooms</w:t>
      </w:r>
      <w:r w:rsidR="00B07A82">
        <w:rPr>
          <w:color w:val="auto"/>
          <w:sz w:val="24"/>
          <w:szCs w:val="24"/>
        </w:rPr>
        <w:t>,</w:t>
      </w:r>
      <w:r w:rsidRPr="00750E11">
        <w:rPr>
          <w:color w:val="auto"/>
          <w:sz w:val="24"/>
          <w:szCs w:val="24"/>
        </w:rPr>
        <w:t xml:space="preserve"> 55</w:t>
      </w:r>
      <w:r w:rsidR="00AA5724" w:rsidRPr="00750E11">
        <w:rPr>
          <w:color w:val="auto"/>
          <w:sz w:val="24"/>
          <w:szCs w:val="24"/>
        </w:rPr>
        <w:t xml:space="preserve"> Dexter Mill Creek students took part in a one session unit on addiction, teenage development, risk and harm of ATOD use, and how to handle peer pressure.</w:t>
      </w:r>
    </w:p>
    <w:p w14:paraId="2C2BD679" w14:textId="77777777" w:rsidR="0030035E" w:rsidRPr="00750E11" w:rsidRDefault="0030035E" w:rsidP="00FF04EA">
      <w:pPr>
        <w:spacing w:before="0"/>
        <w:rPr>
          <w:color w:val="auto"/>
          <w:sz w:val="24"/>
          <w:szCs w:val="24"/>
        </w:rPr>
      </w:pPr>
    </w:p>
    <w:p w14:paraId="1B4CE88A" w14:textId="6EFD9539" w:rsidR="0030035E" w:rsidRDefault="0030035E" w:rsidP="00AA5724">
      <w:pPr>
        <w:rPr>
          <w:color w:val="auto"/>
          <w:sz w:val="24"/>
          <w:szCs w:val="24"/>
        </w:rPr>
      </w:pPr>
      <w:r>
        <w:rPr>
          <w:color w:val="auto"/>
          <w:sz w:val="24"/>
          <w:szCs w:val="24"/>
        </w:rPr>
        <w:t>PSC attended team meetings with middle school staff to discuss students</w:t>
      </w:r>
      <w:r w:rsidR="00FF04EA">
        <w:rPr>
          <w:color w:val="auto"/>
          <w:sz w:val="24"/>
          <w:szCs w:val="24"/>
        </w:rPr>
        <w:t xml:space="preserve"> at risk that may be suitable for</w:t>
      </w:r>
      <w:r>
        <w:rPr>
          <w:color w:val="auto"/>
          <w:sz w:val="24"/>
          <w:szCs w:val="24"/>
        </w:rPr>
        <w:t xml:space="preserve"> groups prior to school closing. </w:t>
      </w:r>
    </w:p>
    <w:p w14:paraId="24E2D00D" w14:textId="2C54566B" w:rsidR="0030035E" w:rsidRDefault="0030035E" w:rsidP="00FF04EA">
      <w:pPr>
        <w:spacing w:before="0"/>
        <w:rPr>
          <w:color w:val="auto"/>
          <w:sz w:val="24"/>
          <w:szCs w:val="24"/>
        </w:rPr>
      </w:pPr>
    </w:p>
    <w:p w14:paraId="78E7938F" w14:textId="6CFD1DA1" w:rsidR="000248CB" w:rsidRDefault="0030035E" w:rsidP="00AA5724">
      <w:pPr>
        <w:rPr>
          <w:color w:val="auto"/>
          <w:sz w:val="24"/>
          <w:szCs w:val="24"/>
        </w:rPr>
      </w:pPr>
      <w:r>
        <w:rPr>
          <w:color w:val="auto"/>
          <w:sz w:val="24"/>
          <w:szCs w:val="24"/>
        </w:rPr>
        <w:t xml:space="preserve">PSC attended student lunch periods at both DMC and DHS on a rotating schedule to get to know staff and become a visible part of </w:t>
      </w:r>
      <w:r w:rsidR="00B07A82">
        <w:rPr>
          <w:color w:val="auto"/>
          <w:sz w:val="24"/>
          <w:szCs w:val="24"/>
        </w:rPr>
        <w:t xml:space="preserve">the </w:t>
      </w:r>
      <w:r>
        <w:rPr>
          <w:color w:val="auto"/>
          <w:sz w:val="24"/>
          <w:szCs w:val="24"/>
        </w:rPr>
        <w:t xml:space="preserve">school community. </w:t>
      </w:r>
    </w:p>
    <w:p w14:paraId="456691DD" w14:textId="058BD811" w:rsidR="000B52A8" w:rsidRDefault="000B52A8" w:rsidP="00AA5724">
      <w:pPr>
        <w:rPr>
          <w:color w:val="auto"/>
          <w:sz w:val="24"/>
          <w:szCs w:val="24"/>
        </w:rPr>
      </w:pPr>
    </w:p>
    <w:p w14:paraId="60ECC4FD" w14:textId="77777777" w:rsidR="000B52A8" w:rsidRDefault="000B52A8" w:rsidP="00AA5724">
      <w:pPr>
        <w:rPr>
          <w:color w:val="auto"/>
          <w:sz w:val="24"/>
          <w:szCs w:val="24"/>
        </w:rPr>
      </w:pPr>
    </w:p>
    <w:p w14:paraId="1D735DB5" w14:textId="176F1A10" w:rsidR="00AA5724" w:rsidRPr="000248CB" w:rsidRDefault="000B52A8" w:rsidP="00AA5724">
      <w:pPr>
        <w:rPr>
          <w:color w:val="auto"/>
          <w:sz w:val="24"/>
          <w:szCs w:val="24"/>
        </w:rPr>
      </w:pPr>
      <w:bookmarkStart w:id="0" w:name="_GoBack"/>
      <w:r>
        <w:rPr>
          <w:noProof/>
        </w:rPr>
        <w:lastRenderedPageBreak/>
        <w:drawing>
          <wp:anchor distT="0" distB="0" distL="114300" distR="114300" simplePos="0" relativeHeight="251658752" behindDoc="0" locked="0" layoutInCell="1" allowOverlap="1" wp14:anchorId="58BA07F0" wp14:editId="52A8667F">
            <wp:simplePos x="0" y="0"/>
            <wp:positionH relativeFrom="column">
              <wp:posOffset>2686949</wp:posOffset>
            </wp:positionH>
            <wp:positionV relativeFrom="paragraph">
              <wp:posOffset>245745</wp:posOffset>
            </wp:positionV>
            <wp:extent cx="3648075" cy="855726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6185" b="-1"/>
                    <a:stretch/>
                  </pic:blipFill>
                  <pic:spPr bwMode="auto">
                    <a:xfrm>
                      <a:off x="0" y="0"/>
                      <a:ext cx="3648075" cy="855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A5724" w:rsidRPr="00750E11">
        <w:rPr>
          <w:b/>
          <w:color w:val="auto"/>
          <w:sz w:val="24"/>
          <w:szCs w:val="24"/>
          <w:u w:val="single"/>
        </w:rPr>
        <w:t>Appendix 8</w:t>
      </w:r>
      <w:r w:rsidR="00D84EB5" w:rsidRPr="00750E11">
        <w:rPr>
          <w:b/>
          <w:color w:val="auto"/>
          <w:sz w:val="24"/>
          <w:szCs w:val="24"/>
          <w:u w:val="single"/>
        </w:rPr>
        <w:t>:</w:t>
      </w:r>
    </w:p>
    <w:p w14:paraId="10C1971E" w14:textId="77777777" w:rsidR="000B52A8" w:rsidRDefault="000B52A8" w:rsidP="00AA5724">
      <w:pPr>
        <w:rPr>
          <w:noProof/>
        </w:rPr>
      </w:pPr>
    </w:p>
    <w:p w14:paraId="4FC9B059" w14:textId="57209132" w:rsidR="00C61074" w:rsidRDefault="00AA5724" w:rsidP="00AA5724">
      <w:pPr>
        <w:rPr>
          <w:b/>
          <w:color w:val="auto"/>
          <w:sz w:val="24"/>
          <w:szCs w:val="24"/>
          <w:u w:val="single"/>
        </w:rPr>
      </w:pPr>
      <w:r w:rsidRPr="00750E11">
        <w:rPr>
          <w:b/>
          <w:color w:val="auto"/>
          <w:sz w:val="24"/>
          <w:szCs w:val="24"/>
          <w:u w:val="single"/>
        </w:rPr>
        <w:t>Dexter High School:</w:t>
      </w:r>
      <w:r w:rsidR="000B52A8" w:rsidRPr="000B52A8">
        <w:t xml:space="preserve"> </w:t>
      </w:r>
    </w:p>
    <w:p w14:paraId="2730ED5E" w14:textId="6593D7A4" w:rsidR="00AA5724" w:rsidRPr="00C61074" w:rsidRDefault="00C55291" w:rsidP="00AA5724">
      <w:pPr>
        <w:rPr>
          <w:b/>
          <w:color w:val="auto"/>
          <w:sz w:val="24"/>
          <w:szCs w:val="24"/>
          <w:u w:val="single"/>
        </w:rPr>
      </w:pPr>
      <w:r>
        <w:rPr>
          <w:color w:val="auto"/>
          <w:sz w:val="24"/>
          <w:szCs w:val="24"/>
        </w:rPr>
        <w:t xml:space="preserve">Parents of students </w:t>
      </w:r>
      <w:r w:rsidR="0075072D">
        <w:rPr>
          <w:color w:val="auto"/>
          <w:sz w:val="24"/>
          <w:szCs w:val="24"/>
        </w:rPr>
        <w:t xml:space="preserve">who participated in </w:t>
      </w:r>
      <w:r w:rsidR="0075072D" w:rsidRPr="00750E11">
        <w:rPr>
          <w:color w:val="auto"/>
          <w:sz w:val="24"/>
          <w:szCs w:val="24"/>
        </w:rPr>
        <w:t>individual ongoing counseling</w:t>
      </w:r>
      <w:r w:rsidR="00AA5724" w:rsidRPr="00750E11">
        <w:rPr>
          <w:color w:val="auto"/>
          <w:sz w:val="24"/>
          <w:szCs w:val="24"/>
        </w:rPr>
        <w:t xml:space="preserve"> </w:t>
      </w:r>
      <w:r>
        <w:rPr>
          <w:color w:val="auto"/>
          <w:sz w:val="24"/>
          <w:szCs w:val="24"/>
        </w:rPr>
        <w:t>that were contacted</w:t>
      </w:r>
      <w:r w:rsidR="00B07A82">
        <w:rPr>
          <w:color w:val="auto"/>
          <w:sz w:val="24"/>
          <w:szCs w:val="24"/>
        </w:rPr>
        <w:t xml:space="preserve"> </w:t>
      </w:r>
      <w:r>
        <w:rPr>
          <w:color w:val="auto"/>
          <w:sz w:val="24"/>
          <w:szCs w:val="24"/>
        </w:rPr>
        <w:t>were receptive and open to services.</w:t>
      </w:r>
      <w:r w:rsidR="0075072D">
        <w:rPr>
          <w:color w:val="auto"/>
          <w:sz w:val="24"/>
          <w:szCs w:val="24"/>
        </w:rPr>
        <w:t xml:space="preserve"> </w:t>
      </w:r>
    </w:p>
    <w:p w14:paraId="6E003886" w14:textId="6714DC7E" w:rsidR="006B31CC" w:rsidRDefault="00AA5724" w:rsidP="00AA5724">
      <w:pPr>
        <w:rPr>
          <w:color w:val="auto"/>
          <w:sz w:val="24"/>
          <w:szCs w:val="24"/>
        </w:rPr>
      </w:pPr>
      <w:r w:rsidRPr="00750E11">
        <w:rPr>
          <w:noProof/>
          <w:color w:val="auto"/>
          <w:sz w:val="24"/>
          <w:szCs w:val="24"/>
          <w:lang w:eastAsia="en-US"/>
        </w:rPr>
        <mc:AlternateContent>
          <mc:Choice Requires="wps">
            <w:drawing>
              <wp:anchor distT="0" distB="0" distL="114300" distR="114300" simplePos="0" relativeHeight="251656192" behindDoc="0" locked="0" layoutInCell="1" allowOverlap="1" wp14:anchorId="50A33AF2" wp14:editId="01C081B6">
                <wp:simplePos x="0" y="0"/>
                <wp:positionH relativeFrom="column">
                  <wp:posOffset>3027045</wp:posOffset>
                </wp:positionH>
                <wp:positionV relativeFrom="paragraph">
                  <wp:posOffset>2275205</wp:posOffset>
                </wp:positionV>
                <wp:extent cx="1238885" cy="664845"/>
                <wp:effectExtent l="0" t="0" r="0" b="0"/>
                <wp:wrapNone/>
                <wp:docPr id="2" name="TextBox 1"/>
                <wp:cNvGraphicFramePr/>
                <a:graphic xmlns:a="http://schemas.openxmlformats.org/drawingml/2006/main">
                  <a:graphicData uri="http://schemas.microsoft.com/office/word/2010/wordprocessingShape">
                    <wps:wsp>
                      <wps:cNvSpPr txBox="1"/>
                      <wps:spPr>
                        <a:xfrm>
                          <a:off x="0" y="0"/>
                          <a:ext cx="1238885" cy="664845"/>
                        </a:xfrm>
                        <a:prstGeom prst="rect">
                          <a:avLst/>
                        </a:prstGeom>
                      </wps:spPr>
                      <wps:txbx>
                        <w:txbxContent>
                          <w:p w14:paraId="2A98E7E9" w14:textId="77777777" w:rsidR="00AA5724" w:rsidRDefault="00AA5724" w:rsidP="00AA5724">
                            <w:pPr>
                              <w:pStyle w:val="NormalWeb"/>
                              <w:spacing w:before="0" w:beforeAutospacing="0" w:after="0" w:afterAutospacing="0"/>
                            </w:pPr>
                            <w:r>
                              <w:rPr>
                                <w:rFonts w:asciiTheme="minorHAnsi" w:hAnsi="Calibri" w:cstheme="minorBidi"/>
                                <w:b/>
                                <w:bCs/>
                                <w:color w:val="FFFFFF" w:themeColor="background1"/>
                                <w:kern w:val="24"/>
                                <w:sz w:val="48"/>
                                <w:szCs w:val="48"/>
                              </w:rPr>
                              <w:t>78</w:t>
                            </w:r>
                            <w:r>
                              <w:rPr>
                                <w:rFonts w:asciiTheme="minorHAnsi" w:hAnsi="Calibri" w:cstheme="minorBidi"/>
                                <w:b/>
                                <w:bCs/>
                                <w:color w:val="FFFFFF" w:themeColor="background1"/>
                                <w:kern w:val="24"/>
                                <w:sz w:val="40"/>
                                <w:szCs w:val="40"/>
                              </w:rPr>
                              <w:t>%</w:t>
                            </w:r>
                          </w:p>
                        </w:txbxContent>
                      </wps:txbx>
                      <wps:bodyPr wrap="none" rtlCol="0">
                        <a:noAutofit/>
                      </wps:bodyPr>
                    </wps:wsp>
                  </a:graphicData>
                </a:graphic>
                <wp14:sizeRelV relativeFrom="margin">
                  <wp14:pctHeight>0</wp14:pctHeight>
                </wp14:sizeRelV>
              </wp:anchor>
            </w:drawing>
          </mc:Choice>
          <mc:Fallback>
            <w:pict>
              <v:shape w14:anchorId="50A33AF2" id="_x0000_s1035" type="#_x0000_t202" style="position:absolute;margin-left:238.35pt;margin-top:179.15pt;width:97.55pt;height:52.35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XjAEAAAcDAAAOAAAAZHJzL2Uyb0RvYy54bWysUstOwzAQvCPxD5bvNG1pqxA1qYAKLgiQ&#10;Ch/gOnZjKfZattukf8/afSG4IS5OvI/xzOzOF71uyU44r8CUdDQYUiIMh1qZTUk/P55uckp8YKZm&#10;LRhR0r3wdFFdX807W4gxNNDWwhEEMb7obEmbEGyRZZ43QjM/ACsMJiU4zQJe3SarHesQXbfZeDic&#10;ZR242jrgwnuMLg9JWiV8KQUPb1J6EUhbUuQW0unSuY5nVs1ZsXHMNoofabA/sNBMGXz0DLVkgZGt&#10;U7+gtOIOPMgw4KAzkFJxkTSgmtHwh5pVw6xIWtAcb882+f+D5a+7d0dUXdIxJYZpHNGH6MMD9GQU&#10;zemsL7BmZbEq9BjGIZ/iHoNRcy+djl9UQzCPNu/P1iIW4bFpfJvn+ZQSjrnZbJJPphEmu3Rb58Oz&#10;AE3iT0kdji45ynYvPhxKTyXYF3kd3o9/oV/3ScTdidsa6j1S7nCyJTW4epS40D5CWoNI1sD9NoBU&#10;CTpiHDqO0Oh2InfcjDjO7/dUddnf6gsAAP//AwBQSwMEFAAGAAgAAAAhAMoOeH/jAAAACwEAAA8A&#10;AABkcnMvZG93bnJldi54bWxMj8tOwzAQRfdI/IM1SGxQ6zwgqUKcCoFgQ1VEy4KlE5skEI8j200D&#10;X99hBcvRPbpzbrmezcAm7XxvUUC8jIBpbKzqsRXwtn9crID5IFHJwaIW8K09rKvzs1IWyh7xVU+7&#10;0DIqQV9IAV0IY8G5bzptpF/aUSNlH9YZGeh0LVdOHqncDDyJoowb2SN96OSo7zvdfO0ORsDPi9vY&#10;JNk8xfV72k/h4epz+7wV4vJivrsFFvQc/mD41Sd1qMiptgdUng0CrvMsJ1RAerNKgRGR5TGNqSnK&#10;0gh4VfL/G6oTAAAA//8DAFBLAQItABQABgAIAAAAIQC2gziS/gAAAOEBAAATAAAAAAAAAAAAAAAA&#10;AAAAAABbQ29udGVudF9UeXBlc10ueG1sUEsBAi0AFAAGAAgAAAAhADj9If/WAAAAlAEAAAsAAAAA&#10;AAAAAAAAAAAALwEAAF9yZWxzLy5yZWxzUEsBAi0AFAAGAAgAAAAhAAAz6VeMAQAABwMAAA4AAAAA&#10;AAAAAAAAAAAALgIAAGRycy9lMm9Eb2MueG1sUEsBAi0AFAAGAAgAAAAhAMoOeH/jAAAACwEAAA8A&#10;AAAAAAAAAAAAAAAA5gMAAGRycy9kb3ducmV2LnhtbFBLBQYAAAAABAAEAPMAAAD2BAAAAAA=&#10;" filled="f" stroked="f">
                <v:textbox>
                  <w:txbxContent>
                    <w:p w14:paraId="2A98E7E9" w14:textId="77777777" w:rsidR="00AA5724" w:rsidRDefault="00AA5724" w:rsidP="00AA5724">
                      <w:pPr>
                        <w:pStyle w:val="NormalWeb"/>
                        <w:spacing w:before="0" w:beforeAutospacing="0" w:after="0" w:afterAutospacing="0"/>
                      </w:pPr>
                      <w:r>
                        <w:rPr>
                          <w:rFonts w:asciiTheme="minorHAnsi" w:hAnsi="Calibri" w:cstheme="minorBidi"/>
                          <w:b/>
                          <w:bCs/>
                          <w:color w:val="FFFFFF" w:themeColor="background1"/>
                          <w:kern w:val="24"/>
                          <w:sz w:val="48"/>
                          <w:szCs w:val="48"/>
                        </w:rPr>
                        <w:t>78</w:t>
                      </w:r>
                      <w:r>
                        <w:rPr>
                          <w:rFonts w:asciiTheme="minorHAnsi" w:hAnsi="Calibri" w:cstheme="minorBidi"/>
                          <w:b/>
                          <w:bCs/>
                          <w:color w:val="FFFFFF" w:themeColor="background1"/>
                          <w:kern w:val="24"/>
                          <w:sz w:val="40"/>
                          <w:szCs w:val="40"/>
                        </w:rPr>
                        <w:t>%</w:t>
                      </w:r>
                    </w:p>
                  </w:txbxContent>
                </v:textbox>
              </v:shape>
            </w:pict>
          </mc:Fallback>
        </mc:AlternateContent>
      </w:r>
      <w:r w:rsidRPr="00750E11">
        <w:rPr>
          <w:color w:val="auto"/>
          <w:sz w:val="24"/>
          <w:szCs w:val="24"/>
        </w:rPr>
        <w:t>For universal prevention education in the c</w:t>
      </w:r>
      <w:r w:rsidR="0075072D">
        <w:rPr>
          <w:color w:val="auto"/>
          <w:sz w:val="24"/>
          <w:szCs w:val="24"/>
        </w:rPr>
        <w:t>lassrooms</w:t>
      </w:r>
      <w:r w:rsidR="00B07A82">
        <w:rPr>
          <w:color w:val="auto"/>
          <w:sz w:val="24"/>
          <w:szCs w:val="24"/>
        </w:rPr>
        <w:t>,</w:t>
      </w:r>
      <w:r w:rsidR="0075072D">
        <w:rPr>
          <w:color w:val="auto"/>
          <w:sz w:val="24"/>
          <w:szCs w:val="24"/>
        </w:rPr>
        <w:t xml:space="preserve"> high school health teachers were contacted prior to the COVID school closures to </w:t>
      </w:r>
      <w:r w:rsidR="00E11B3F">
        <w:rPr>
          <w:color w:val="auto"/>
          <w:sz w:val="24"/>
          <w:szCs w:val="24"/>
        </w:rPr>
        <w:t>collaborate. Unfortunately</w:t>
      </w:r>
      <w:r w:rsidR="0075072D">
        <w:rPr>
          <w:color w:val="auto"/>
          <w:sz w:val="24"/>
          <w:szCs w:val="24"/>
        </w:rPr>
        <w:t xml:space="preserve">, Prevention Education was not facilitated in the high school. </w:t>
      </w:r>
    </w:p>
    <w:p w14:paraId="0ECDE12B" w14:textId="2764F1F6" w:rsidR="00C55291" w:rsidRDefault="00C55291" w:rsidP="00AA5724">
      <w:pPr>
        <w:rPr>
          <w:color w:val="auto"/>
          <w:sz w:val="24"/>
          <w:szCs w:val="24"/>
        </w:rPr>
      </w:pPr>
      <w:r>
        <w:rPr>
          <w:color w:val="auto"/>
          <w:sz w:val="24"/>
          <w:szCs w:val="24"/>
        </w:rPr>
        <w:t>PSC attended CADCA week</w:t>
      </w:r>
      <w:r w:rsidR="00B07A82">
        <w:rPr>
          <w:color w:val="auto"/>
          <w:sz w:val="24"/>
          <w:szCs w:val="24"/>
        </w:rPr>
        <w:t>-</w:t>
      </w:r>
      <w:r>
        <w:rPr>
          <w:color w:val="auto"/>
          <w:sz w:val="24"/>
          <w:szCs w:val="24"/>
        </w:rPr>
        <w:t xml:space="preserve">long </w:t>
      </w:r>
      <w:r w:rsidR="00486961">
        <w:rPr>
          <w:color w:val="auto"/>
          <w:sz w:val="24"/>
          <w:szCs w:val="24"/>
        </w:rPr>
        <w:t xml:space="preserve">SPF </w:t>
      </w:r>
      <w:r>
        <w:rPr>
          <w:color w:val="auto"/>
          <w:sz w:val="24"/>
          <w:szCs w:val="24"/>
        </w:rPr>
        <w:t>training in N</w:t>
      </w:r>
      <w:r w:rsidR="0030035E">
        <w:rPr>
          <w:color w:val="auto"/>
          <w:sz w:val="24"/>
          <w:szCs w:val="24"/>
        </w:rPr>
        <w:t>C with SRSLY Dexter March 1-6, 2020.</w:t>
      </w:r>
    </w:p>
    <w:p w14:paraId="5E8C81D7" w14:textId="6A0BB42F" w:rsidR="00C61074" w:rsidRPr="00C61074" w:rsidRDefault="00C61074" w:rsidP="00AA5724">
      <w:pPr>
        <w:rPr>
          <w:color w:val="auto"/>
          <w:sz w:val="24"/>
          <w:szCs w:val="24"/>
          <w:u w:val="single"/>
        </w:rPr>
      </w:pPr>
      <w:r w:rsidRPr="00C61074">
        <w:rPr>
          <w:color w:val="auto"/>
          <w:sz w:val="24"/>
          <w:szCs w:val="24"/>
          <w:u w:val="single"/>
        </w:rPr>
        <w:t>School</w:t>
      </w:r>
      <w:r w:rsidR="00C55291">
        <w:rPr>
          <w:color w:val="auto"/>
          <w:sz w:val="24"/>
          <w:szCs w:val="24"/>
          <w:u w:val="single"/>
        </w:rPr>
        <w:t xml:space="preserve">s </w:t>
      </w:r>
      <w:r w:rsidR="0030035E">
        <w:rPr>
          <w:color w:val="auto"/>
          <w:sz w:val="24"/>
          <w:szCs w:val="24"/>
          <w:u w:val="single"/>
        </w:rPr>
        <w:t>closed</w:t>
      </w:r>
      <w:r w:rsidRPr="00C61074">
        <w:rPr>
          <w:color w:val="auto"/>
          <w:sz w:val="24"/>
          <w:szCs w:val="24"/>
          <w:u w:val="single"/>
        </w:rPr>
        <w:t>: March 13, 2020</w:t>
      </w:r>
    </w:p>
    <w:p w14:paraId="1E05EE5A" w14:textId="309AF785" w:rsidR="00C61074" w:rsidRDefault="00FF04EA" w:rsidP="00AA5724">
      <w:pPr>
        <w:rPr>
          <w:color w:val="auto"/>
          <w:sz w:val="24"/>
          <w:szCs w:val="24"/>
        </w:rPr>
      </w:pPr>
      <w:r>
        <w:rPr>
          <w:color w:val="auto"/>
          <w:sz w:val="24"/>
          <w:szCs w:val="24"/>
        </w:rPr>
        <w:t>PSC team continued</w:t>
      </w:r>
      <w:r w:rsidR="00C61074">
        <w:rPr>
          <w:color w:val="auto"/>
          <w:sz w:val="24"/>
          <w:szCs w:val="24"/>
        </w:rPr>
        <w:t xml:space="preserve"> to discuss how to meet students' needs virtually if telehealth services</w:t>
      </w:r>
      <w:r w:rsidR="00B07A82">
        <w:rPr>
          <w:color w:val="auto"/>
          <w:sz w:val="24"/>
          <w:szCs w:val="24"/>
        </w:rPr>
        <w:t xml:space="preserve"> were not possible</w:t>
      </w:r>
      <w:r w:rsidR="00C61074">
        <w:rPr>
          <w:color w:val="auto"/>
          <w:sz w:val="24"/>
          <w:szCs w:val="24"/>
        </w:rPr>
        <w:t xml:space="preserve">. </w:t>
      </w:r>
    </w:p>
    <w:p w14:paraId="53CD4A25" w14:textId="5C6D1277" w:rsidR="0075072D" w:rsidRDefault="000248CB" w:rsidP="00AA5724">
      <w:pPr>
        <w:rPr>
          <w:color w:val="auto"/>
          <w:sz w:val="24"/>
          <w:szCs w:val="24"/>
        </w:rPr>
      </w:pPr>
      <w:r>
        <w:rPr>
          <w:color w:val="auto"/>
          <w:sz w:val="24"/>
          <w:szCs w:val="24"/>
        </w:rPr>
        <w:t>In addition to district mailers, a</w:t>
      </w:r>
      <w:r w:rsidR="00C61074">
        <w:rPr>
          <w:color w:val="auto"/>
          <w:sz w:val="24"/>
          <w:szCs w:val="24"/>
        </w:rPr>
        <w:t>n online W</w:t>
      </w:r>
      <w:r w:rsidR="0075072D">
        <w:rPr>
          <w:color w:val="auto"/>
          <w:sz w:val="24"/>
          <w:szCs w:val="24"/>
        </w:rPr>
        <w:t xml:space="preserve">ellness Guide for students and parents was created in lieu of </w:t>
      </w:r>
      <w:r>
        <w:rPr>
          <w:color w:val="auto"/>
          <w:sz w:val="24"/>
          <w:szCs w:val="24"/>
        </w:rPr>
        <w:t xml:space="preserve">in-person </w:t>
      </w:r>
      <w:r w:rsidR="0075072D">
        <w:rPr>
          <w:color w:val="auto"/>
          <w:sz w:val="24"/>
          <w:szCs w:val="24"/>
        </w:rPr>
        <w:t>prevention ed</w:t>
      </w:r>
      <w:r w:rsidR="00C55291">
        <w:rPr>
          <w:color w:val="auto"/>
          <w:sz w:val="24"/>
          <w:szCs w:val="24"/>
        </w:rPr>
        <w:t>ucation</w:t>
      </w:r>
      <w:r w:rsidR="0075072D">
        <w:rPr>
          <w:color w:val="auto"/>
          <w:sz w:val="24"/>
          <w:szCs w:val="24"/>
        </w:rPr>
        <w:t xml:space="preserve"> to </w:t>
      </w:r>
      <w:r>
        <w:rPr>
          <w:color w:val="auto"/>
          <w:sz w:val="24"/>
          <w:szCs w:val="24"/>
        </w:rPr>
        <w:t>provide resources and support re:</w:t>
      </w:r>
      <w:r w:rsidR="0075072D">
        <w:rPr>
          <w:color w:val="auto"/>
          <w:sz w:val="24"/>
          <w:szCs w:val="24"/>
        </w:rPr>
        <w:t xml:space="preserve"> mental health and coping issue</w:t>
      </w:r>
      <w:r w:rsidR="00FF04EA">
        <w:rPr>
          <w:color w:val="auto"/>
          <w:sz w:val="24"/>
          <w:szCs w:val="24"/>
        </w:rPr>
        <w:t>s</w:t>
      </w:r>
      <w:r w:rsidR="00E11B3F">
        <w:rPr>
          <w:color w:val="auto"/>
          <w:sz w:val="24"/>
          <w:szCs w:val="24"/>
        </w:rPr>
        <w:t>.</w:t>
      </w:r>
    </w:p>
    <w:p w14:paraId="37916124" w14:textId="75D75F25" w:rsidR="00C61074" w:rsidRDefault="00C61074" w:rsidP="00AA5724">
      <w:pPr>
        <w:rPr>
          <w:color w:val="auto"/>
          <w:sz w:val="24"/>
          <w:szCs w:val="24"/>
        </w:rPr>
      </w:pPr>
      <w:r>
        <w:rPr>
          <w:color w:val="auto"/>
          <w:sz w:val="24"/>
          <w:szCs w:val="24"/>
        </w:rPr>
        <w:t xml:space="preserve">Parent Resources </w:t>
      </w:r>
      <w:r w:rsidR="000248CB">
        <w:rPr>
          <w:color w:val="auto"/>
          <w:sz w:val="24"/>
          <w:szCs w:val="24"/>
        </w:rPr>
        <w:t xml:space="preserve">on Vaping, Alcohol and Marijuana </w:t>
      </w:r>
      <w:r w:rsidR="00E11B3F">
        <w:rPr>
          <w:color w:val="auto"/>
          <w:sz w:val="24"/>
          <w:szCs w:val="24"/>
        </w:rPr>
        <w:t xml:space="preserve">were </w:t>
      </w:r>
      <w:r>
        <w:rPr>
          <w:color w:val="auto"/>
          <w:sz w:val="24"/>
          <w:szCs w:val="24"/>
        </w:rPr>
        <w:t>created and published on SRSLY websites</w:t>
      </w:r>
      <w:r w:rsidR="000248CB">
        <w:rPr>
          <w:color w:val="auto"/>
          <w:sz w:val="24"/>
          <w:szCs w:val="24"/>
        </w:rPr>
        <w:t>.</w:t>
      </w:r>
      <w:r>
        <w:rPr>
          <w:color w:val="auto"/>
          <w:sz w:val="24"/>
          <w:szCs w:val="24"/>
        </w:rPr>
        <w:t xml:space="preserve"> </w:t>
      </w:r>
    </w:p>
    <w:p w14:paraId="1EE00270" w14:textId="626A0F8B" w:rsidR="00C61074" w:rsidRPr="00750E11" w:rsidRDefault="00FF04EA" w:rsidP="00AA5724">
      <w:pPr>
        <w:rPr>
          <w:color w:val="auto"/>
          <w:sz w:val="24"/>
          <w:szCs w:val="24"/>
        </w:rPr>
      </w:pPr>
      <w:r>
        <w:rPr>
          <w:color w:val="auto"/>
          <w:sz w:val="24"/>
          <w:szCs w:val="24"/>
        </w:rPr>
        <w:t>PSC continued to study for</w:t>
      </w:r>
      <w:r w:rsidR="000248CB">
        <w:rPr>
          <w:color w:val="auto"/>
          <w:sz w:val="24"/>
          <w:szCs w:val="24"/>
        </w:rPr>
        <w:t xml:space="preserve"> the</w:t>
      </w:r>
      <w:r>
        <w:rPr>
          <w:color w:val="auto"/>
          <w:sz w:val="24"/>
          <w:szCs w:val="24"/>
        </w:rPr>
        <w:t xml:space="preserve"> IC&amp;</w:t>
      </w:r>
      <w:r w:rsidR="00C61074">
        <w:rPr>
          <w:color w:val="auto"/>
          <w:sz w:val="24"/>
          <w:szCs w:val="24"/>
        </w:rPr>
        <w:t>RC CPS exam and participate</w:t>
      </w:r>
      <w:r w:rsidR="000248CB">
        <w:rPr>
          <w:color w:val="auto"/>
          <w:sz w:val="24"/>
          <w:szCs w:val="24"/>
        </w:rPr>
        <w:t>d</w:t>
      </w:r>
      <w:r w:rsidR="00C61074">
        <w:rPr>
          <w:color w:val="auto"/>
          <w:sz w:val="24"/>
          <w:szCs w:val="24"/>
        </w:rPr>
        <w:t xml:space="preserve"> in numerous Continuing Education</w:t>
      </w:r>
      <w:r w:rsidR="000248CB">
        <w:rPr>
          <w:color w:val="auto"/>
          <w:sz w:val="24"/>
          <w:szCs w:val="24"/>
        </w:rPr>
        <w:t xml:space="preserve"> opportunities</w:t>
      </w:r>
      <w:r w:rsidR="00C61074">
        <w:rPr>
          <w:color w:val="auto"/>
          <w:sz w:val="24"/>
          <w:szCs w:val="24"/>
        </w:rPr>
        <w:t xml:space="preserve"> for MCBAP</w:t>
      </w:r>
      <w:r w:rsidR="000248CB">
        <w:rPr>
          <w:color w:val="auto"/>
          <w:sz w:val="24"/>
          <w:szCs w:val="24"/>
        </w:rPr>
        <w:t xml:space="preserve"> requirements,</w:t>
      </w:r>
      <w:r w:rsidR="00C61074">
        <w:rPr>
          <w:color w:val="auto"/>
          <w:sz w:val="24"/>
          <w:szCs w:val="24"/>
        </w:rPr>
        <w:t xml:space="preserve"> a</w:t>
      </w:r>
      <w:r w:rsidR="000248CB">
        <w:rPr>
          <w:color w:val="auto"/>
          <w:sz w:val="24"/>
          <w:szCs w:val="24"/>
        </w:rPr>
        <w:t>s well as</w:t>
      </w:r>
      <w:r w:rsidR="00C61074">
        <w:rPr>
          <w:color w:val="auto"/>
          <w:sz w:val="24"/>
          <w:szCs w:val="24"/>
        </w:rPr>
        <w:t xml:space="preserve"> weekly supervision hours. </w:t>
      </w:r>
    </w:p>
    <w:sectPr w:rsidR="00C61074" w:rsidRPr="00750E11">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38BBD" w14:textId="77777777" w:rsidR="005C65AA" w:rsidRDefault="005C65AA" w:rsidP="005C65AA">
      <w:pPr>
        <w:spacing w:before="0" w:line="240" w:lineRule="auto"/>
      </w:pPr>
      <w:r>
        <w:separator/>
      </w:r>
    </w:p>
  </w:endnote>
  <w:endnote w:type="continuationSeparator" w:id="0">
    <w:p w14:paraId="272DBBCB" w14:textId="77777777" w:rsidR="005C65AA" w:rsidRDefault="005C65AA" w:rsidP="005C65A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E6BDF" w14:textId="77777777" w:rsidR="005C65AA" w:rsidRDefault="005C65AA" w:rsidP="005C65AA">
      <w:pPr>
        <w:spacing w:before="0" w:line="240" w:lineRule="auto"/>
      </w:pPr>
      <w:r>
        <w:separator/>
      </w:r>
    </w:p>
  </w:footnote>
  <w:footnote w:type="continuationSeparator" w:id="0">
    <w:p w14:paraId="0CCDBEAD" w14:textId="77777777" w:rsidR="005C65AA" w:rsidRDefault="005C65AA" w:rsidP="005C65A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FCEBD" w14:textId="77777777" w:rsidR="005C65AA" w:rsidRDefault="005C65AA">
    <w:pPr>
      <w:pStyle w:val="Header"/>
    </w:pPr>
    <w:r>
      <w:rPr>
        <w:noProof/>
        <w:lang w:eastAsia="en-US"/>
        <w14:ligatures w14:val="none"/>
      </w:rPr>
      <w:drawing>
        <wp:anchor distT="0" distB="0" distL="114300" distR="114300" simplePos="0" relativeHeight="251658240" behindDoc="0" locked="0" layoutInCell="1" allowOverlap="1" wp14:anchorId="47E40C56" wp14:editId="12BA20BA">
          <wp:simplePos x="0" y="0"/>
          <wp:positionH relativeFrom="column">
            <wp:posOffset>2279650</wp:posOffset>
          </wp:positionH>
          <wp:positionV relativeFrom="paragraph">
            <wp:posOffset>-228600</wp:posOffset>
          </wp:positionV>
          <wp:extent cx="1117600" cy="749935"/>
          <wp:effectExtent l="0" t="0" r="6350" b="0"/>
          <wp:wrapSquare wrapText="bothSides"/>
          <wp:docPr id="1" name="Picture 1" descr="W:\AB\Business and Community Health\Project SUCCESS\Marketing Materials\SJMC-MHealth-Logo-STKD-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B\Business and Community Health\Project SUCCESS\Marketing Materials\SJMC-MHealth-Logo-STKD-300x2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7600" cy="749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Project SUCCESS Program Brief </w:t>
    </w:r>
  </w:p>
  <w:p w14:paraId="521B2172" w14:textId="77777777" w:rsidR="005C65AA" w:rsidRDefault="005C65AA">
    <w:pPr>
      <w:pStyle w:val="Header"/>
    </w:pPr>
    <w:r>
      <w:t>St. Joseph Mercy Chelsea</w:t>
    </w:r>
  </w:p>
  <w:p w14:paraId="75DEE4C2" w14:textId="77777777" w:rsidR="005C65AA" w:rsidRDefault="007B4E74">
    <w:pPr>
      <w:pStyle w:val="Header"/>
    </w:pPr>
    <w:r>
      <w:t>FY20</w:t>
    </w:r>
    <w:r w:rsidR="00025289">
      <w:t>1</w:t>
    </w:r>
    <w:r>
      <w:t>9</w:t>
    </w:r>
    <w:r w:rsidR="00025289">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123"/>
    <w:multiLevelType w:val="hybridMultilevel"/>
    <w:tmpl w:val="876468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56D33"/>
    <w:multiLevelType w:val="hybridMultilevel"/>
    <w:tmpl w:val="5EBCC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54DBB"/>
    <w:multiLevelType w:val="hybridMultilevel"/>
    <w:tmpl w:val="67A226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4040D"/>
    <w:multiLevelType w:val="hybridMultilevel"/>
    <w:tmpl w:val="4BF4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E3226A"/>
    <w:multiLevelType w:val="hybridMultilevel"/>
    <w:tmpl w:val="017E7F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F3F11"/>
    <w:multiLevelType w:val="hybridMultilevel"/>
    <w:tmpl w:val="4E6A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A50EF"/>
    <w:multiLevelType w:val="hybridMultilevel"/>
    <w:tmpl w:val="099CFD5E"/>
    <w:lvl w:ilvl="0" w:tplc="B34CED3A">
      <w:start w:val="1"/>
      <w:numFmt w:val="decimal"/>
      <w:pStyle w:val="Heading1"/>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896659"/>
    <w:multiLevelType w:val="hybridMultilevel"/>
    <w:tmpl w:val="CC4ABB06"/>
    <w:lvl w:ilvl="0" w:tplc="53A451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5AA"/>
    <w:rsid w:val="00015ED5"/>
    <w:rsid w:val="000248CB"/>
    <w:rsid w:val="00025289"/>
    <w:rsid w:val="000324A8"/>
    <w:rsid w:val="00032DE0"/>
    <w:rsid w:val="00043B6B"/>
    <w:rsid w:val="00067084"/>
    <w:rsid w:val="0006780C"/>
    <w:rsid w:val="0007446E"/>
    <w:rsid w:val="00092B5A"/>
    <w:rsid w:val="000B52A8"/>
    <w:rsid w:val="000C0268"/>
    <w:rsid w:val="001070EB"/>
    <w:rsid w:val="0011632E"/>
    <w:rsid w:val="001170D5"/>
    <w:rsid w:val="00135210"/>
    <w:rsid w:val="00154F41"/>
    <w:rsid w:val="00174130"/>
    <w:rsid w:val="0018203E"/>
    <w:rsid w:val="00197EC5"/>
    <w:rsid w:val="001A4051"/>
    <w:rsid w:val="001E7173"/>
    <w:rsid w:val="001F11F8"/>
    <w:rsid w:val="00214135"/>
    <w:rsid w:val="0022364F"/>
    <w:rsid w:val="0025225E"/>
    <w:rsid w:val="002753CF"/>
    <w:rsid w:val="00280B44"/>
    <w:rsid w:val="00284940"/>
    <w:rsid w:val="002A1740"/>
    <w:rsid w:val="002A1891"/>
    <w:rsid w:val="002D1856"/>
    <w:rsid w:val="002D3D00"/>
    <w:rsid w:val="002F7F38"/>
    <w:rsid w:val="0030035E"/>
    <w:rsid w:val="00341217"/>
    <w:rsid w:val="003640BC"/>
    <w:rsid w:val="0037474C"/>
    <w:rsid w:val="003D21F1"/>
    <w:rsid w:val="003E35CB"/>
    <w:rsid w:val="003F4C67"/>
    <w:rsid w:val="004132B2"/>
    <w:rsid w:val="004157C5"/>
    <w:rsid w:val="00415A8F"/>
    <w:rsid w:val="00426EC6"/>
    <w:rsid w:val="00486961"/>
    <w:rsid w:val="004920FC"/>
    <w:rsid w:val="004932CF"/>
    <w:rsid w:val="004B53BA"/>
    <w:rsid w:val="004B7DF4"/>
    <w:rsid w:val="004C58EA"/>
    <w:rsid w:val="004F1EAB"/>
    <w:rsid w:val="005023A6"/>
    <w:rsid w:val="0050395F"/>
    <w:rsid w:val="005620C0"/>
    <w:rsid w:val="005810AB"/>
    <w:rsid w:val="005845C6"/>
    <w:rsid w:val="005C65AA"/>
    <w:rsid w:val="005E200A"/>
    <w:rsid w:val="005E21A7"/>
    <w:rsid w:val="005E4608"/>
    <w:rsid w:val="00632721"/>
    <w:rsid w:val="006B31CC"/>
    <w:rsid w:val="007348A9"/>
    <w:rsid w:val="0075072D"/>
    <w:rsid w:val="00750E11"/>
    <w:rsid w:val="00773214"/>
    <w:rsid w:val="0079704A"/>
    <w:rsid w:val="00797F6C"/>
    <w:rsid w:val="007B4E74"/>
    <w:rsid w:val="007C091F"/>
    <w:rsid w:val="007D0563"/>
    <w:rsid w:val="00811249"/>
    <w:rsid w:val="008232E4"/>
    <w:rsid w:val="00841FB9"/>
    <w:rsid w:val="00861FD0"/>
    <w:rsid w:val="0087126A"/>
    <w:rsid w:val="00877AEE"/>
    <w:rsid w:val="008A4AFF"/>
    <w:rsid w:val="008C064C"/>
    <w:rsid w:val="008E1A5A"/>
    <w:rsid w:val="008E4F81"/>
    <w:rsid w:val="009308C0"/>
    <w:rsid w:val="00943A42"/>
    <w:rsid w:val="0096442A"/>
    <w:rsid w:val="00973B02"/>
    <w:rsid w:val="0099613B"/>
    <w:rsid w:val="009D27C5"/>
    <w:rsid w:val="009E289A"/>
    <w:rsid w:val="00A20D52"/>
    <w:rsid w:val="00A52CA9"/>
    <w:rsid w:val="00A72B82"/>
    <w:rsid w:val="00A96B9D"/>
    <w:rsid w:val="00AA5724"/>
    <w:rsid w:val="00AC17CE"/>
    <w:rsid w:val="00AD5E43"/>
    <w:rsid w:val="00B00734"/>
    <w:rsid w:val="00B07A82"/>
    <w:rsid w:val="00B125CF"/>
    <w:rsid w:val="00B157BD"/>
    <w:rsid w:val="00B15C0B"/>
    <w:rsid w:val="00B23C13"/>
    <w:rsid w:val="00B244E2"/>
    <w:rsid w:val="00B4267E"/>
    <w:rsid w:val="00B72208"/>
    <w:rsid w:val="00BE222C"/>
    <w:rsid w:val="00BF21D9"/>
    <w:rsid w:val="00C3753B"/>
    <w:rsid w:val="00C55291"/>
    <w:rsid w:val="00C574B7"/>
    <w:rsid w:val="00C61074"/>
    <w:rsid w:val="00C736CF"/>
    <w:rsid w:val="00C75983"/>
    <w:rsid w:val="00C85E8A"/>
    <w:rsid w:val="00C923D4"/>
    <w:rsid w:val="00C9449C"/>
    <w:rsid w:val="00CA67BA"/>
    <w:rsid w:val="00CB4750"/>
    <w:rsid w:val="00CC53E9"/>
    <w:rsid w:val="00D02AE4"/>
    <w:rsid w:val="00D14918"/>
    <w:rsid w:val="00D750A4"/>
    <w:rsid w:val="00D75F2B"/>
    <w:rsid w:val="00D84EB5"/>
    <w:rsid w:val="00DC64AA"/>
    <w:rsid w:val="00DD2E8A"/>
    <w:rsid w:val="00DE4491"/>
    <w:rsid w:val="00DF1875"/>
    <w:rsid w:val="00E11B3F"/>
    <w:rsid w:val="00E536B6"/>
    <w:rsid w:val="00E73916"/>
    <w:rsid w:val="00EA2B92"/>
    <w:rsid w:val="00EB2F35"/>
    <w:rsid w:val="00F030AC"/>
    <w:rsid w:val="00F234A3"/>
    <w:rsid w:val="00F27E8D"/>
    <w:rsid w:val="00F5363E"/>
    <w:rsid w:val="00F73224"/>
    <w:rsid w:val="00F7457C"/>
    <w:rsid w:val="00F9645F"/>
    <w:rsid w:val="00FA6B79"/>
    <w:rsid w:val="00FC6BE1"/>
    <w:rsid w:val="00FE6813"/>
    <w:rsid w:val="00FF04EA"/>
    <w:rsid w:val="00FF2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05F0096"/>
  <w15:docId w15:val="{66418DDA-86EA-45A6-A5EE-DE7E27ADF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AA"/>
    <w:pPr>
      <w:spacing w:before="120" w:after="0" w:line="252" w:lineRule="auto"/>
    </w:pPr>
    <w:rPr>
      <w:color w:val="0F243E" w:themeColor="text2" w:themeShade="80"/>
      <w:kern w:val="2"/>
      <w:sz w:val="18"/>
      <w:szCs w:val="20"/>
      <w:lang w:eastAsia="ja-JP"/>
      <w14:ligatures w14:val="standard"/>
    </w:rPr>
  </w:style>
  <w:style w:type="paragraph" w:styleId="Heading1">
    <w:name w:val="heading 1"/>
    <w:basedOn w:val="Normal"/>
    <w:next w:val="Normal"/>
    <w:link w:val="Heading1Char"/>
    <w:uiPriority w:val="2"/>
    <w:qFormat/>
    <w:rsid w:val="005C65AA"/>
    <w:pPr>
      <w:keepNext/>
      <w:keepLines/>
      <w:numPr>
        <w:numId w:val="1"/>
      </w:numPr>
      <w:pBdr>
        <w:bottom w:val="thickThinLargeGap" w:sz="24" w:space="1" w:color="1F497D" w:themeColor="text2"/>
      </w:pBdr>
      <w:spacing w:before="400" w:after="60"/>
      <w:outlineLvl w:val="0"/>
    </w:pPr>
    <w:rPr>
      <w:rFonts w:asciiTheme="majorHAnsi" w:eastAsiaTheme="majorEastAsia" w:hAnsiTheme="majorHAnsi" w:cstheme="majorBidi"/>
      <w:cap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C65AA"/>
    <w:rPr>
      <w:rFonts w:asciiTheme="majorHAnsi" w:eastAsiaTheme="majorEastAsia" w:hAnsiTheme="majorHAnsi" w:cstheme="majorBidi"/>
      <w:caps/>
      <w:color w:val="4F81BD" w:themeColor="accent1"/>
      <w:kern w:val="2"/>
      <w:sz w:val="24"/>
      <w:szCs w:val="20"/>
      <w:lang w:eastAsia="ja-JP"/>
      <w14:ligatures w14:val="standard"/>
    </w:rPr>
  </w:style>
  <w:style w:type="paragraph" w:styleId="List">
    <w:name w:val="List"/>
    <w:basedOn w:val="Normal"/>
    <w:uiPriority w:val="1"/>
    <w:unhideWhenUsed/>
    <w:qFormat/>
    <w:rsid w:val="005C65AA"/>
    <w:pPr>
      <w:ind w:right="720"/>
    </w:pPr>
  </w:style>
  <w:style w:type="paragraph" w:customStyle="1" w:styleId="Checkbox">
    <w:name w:val="Checkbox"/>
    <w:basedOn w:val="Normal"/>
    <w:uiPriority w:val="1"/>
    <w:qFormat/>
    <w:rsid w:val="005C65AA"/>
    <w:pPr>
      <w:spacing w:before="60"/>
    </w:pPr>
    <w:rPr>
      <w:rFonts w:ascii="Segoe UI Symbol" w:hAnsi="Segoe UI Symbol" w:cs="Segoe UI Symbol"/>
      <w:color w:val="365F91" w:themeColor="accent1" w:themeShade="BF"/>
      <w:sz w:val="21"/>
    </w:rPr>
  </w:style>
  <w:style w:type="paragraph" w:styleId="BalloonText">
    <w:name w:val="Balloon Text"/>
    <w:basedOn w:val="Normal"/>
    <w:link w:val="BalloonTextChar"/>
    <w:uiPriority w:val="99"/>
    <w:semiHidden/>
    <w:unhideWhenUsed/>
    <w:rsid w:val="005C65A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AA"/>
    <w:rPr>
      <w:rFonts w:ascii="Tahoma" w:hAnsi="Tahoma" w:cs="Tahoma"/>
      <w:color w:val="0F243E" w:themeColor="text2" w:themeShade="80"/>
      <w:kern w:val="2"/>
      <w:sz w:val="16"/>
      <w:szCs w:val="16"/>
      <w:lang w:eastAsia="ja-JP"/>
      <w14:ligatures w14:val="standard"/>
    </w:rPr>
  </w:style>
  <w:style w:type="paragraph" w:styleId="Header">
    <w:name w:val="header"/>
    <w:basedOn w:val="Normal"/>
    <w:link w:val="HeaderChar"/>
    <w:uiPriority w:val="99"/>
    <w:unhideWhenUsed/>
    <w:rsid w:val="005C65A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C65AA"/>
    <w:rPr>
      <w:color w:val="0F243E" w:themeColor="text2" w:themeShade="80"/>
      <w:kern w:val="2"/>
      <w:sz w:val="18"/>
      <w:szCs w:val="20"/>
      <w:lang w:eastAsia="ja-JP"/>
      <w14:ligatures w14:val="standard"/>
    </w:rPr>
  </w:style>
  <w:style w:type="paragraph" w:styleId="Footer">
    <w:name w:val="footer"/>
    <w:basedOn w:val="Normal"/>
    <w:link w:val="FooterChar"/>
    <w:uiPriority w:val="99"/>
    <w:unhideWhenUsed/>
    <w:rsid w:val="005C65A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C65AA"/>
    <w:rPr>
      <w:color w:val="0F243E" w:themeColor="text2" w:themeShade="80"/>
      <w:kern w:val="2"/>
      <w:sz w:val="18"/>
      <w:szCs w:val="20"/>
      <w:lang w:eastAsia="ja-JP"/>
      <w14:ligatures w14:val="standard"/>
    </w:rPr>
  </w:style>
  <w:style w:type="paragraph" w:styleId="ListParagraph">
    <w:name w:val="List Paragraph"/>
    <w:basedOn w:val="Normal"/>
    <w:uiPriority w:val="34"/>
    <w:qFormat/>
    <w:rsid w:val="000C0268"/>
    <w:pPr>
      <w:ind w:left="720"/>
      <w:contextualSpacing/>
    </w:pPr>
  </w:style>
  <w:style w:type="paragraph" w:styleId="NormalWeb">
    <w:name w:val="Normal (Web)"/>
    <w:basedOn w:val="Normal"/>
    <w:uiPriority w:val="99"/>
    <w:semiHidden/>
    <w:unhideWhenUsed/>
    <w:rsid w:val="004B53BA"/>
    <w:pPr>
      <w:spacing w:before="100" w:beforeAutospacing="1" w:after="100" w:afterAutospacing="1" w:line="240" w:lineRule="auto"/>
    </w:pPr>
    <w:rPr>
      <w:rFonts w:ascii="Times New Roman" w:eastAsiaTheme="minorEastAsia" w:hAnsi="Times New Roman" w:cs="Times New Roman"/>
      <w:color w:val="auto"/>
      <w:kern w:val="0"/>
      <w:sz w:val="24"/>
      <w:szCs w:val="24"/>
      <w:lang w:eastAsia="en-US"/>
      <w14:ligatures w14:val="none"/>
    </w:rPr>
  </w:style>
  <w:style w:type="character" w:styleId="CommentReference">
    <w:name w:val="annotation reference"/>
    <w:basedOn w:val="DefaultParagraphFont"/>
    <w:uiPriority w:val="99"/>
    <w:semiHidden/>
    <w:unhideWhenUsed/>
    <w:rsid w:val="004920FC"/>
    <w:rPr>
      <w:sz w:val="16"/>
      <w:szCs w:val="16"/>
    </w:rPr>
  </w:style>
  <w:style w:type="paragraph" w:styleId="CommentText">
    <w:name w:val="annotation text"/>
    <w:basedOn w:val="Normal"/>
    <w:link w:val="CommentTextChar"/>
    <w:uiPriority w:val="99"/>
    <w:semiHidden/>
    <w:unhideWhenUsed/>
    <w:rsid w:val="004920FC"/>
    <w:pPr>
      <w:spacing w:line="240" w:lineRule="auto"/>
    </w:pPr>
    <w:rPr>
      <w:sz w:val="20"/>
    </w:rPr>
  </w:style>
  <w:style w:type="character" w:customStyle="1" w:styleId="CommentTextChar">
    <w:name w:val="Comment Text Char"/>
    <w:basedOn w:val="DefaultParagraphFont"/>
    <w:link w:val="CommentText"/>
    <w:uiPriority w:val="99"/>
    <w:semiHidden/>
    <w:rsid w:val="004920FC"/>
    <w:rPr>
      <w:color w:val="0F243E" w:themeColor="text2" w:themeShade="80"/>
      <w:kern w:val="2"/>
      <w:sz w:val="20"/>
      <w:szCs w:val="20"/>
      <w:lang w:eastAsia="ja-JP"/>
      <w14:ligatures w14:val="standard"/>
    </w:rPr>
  </w:style>
  <w:style w:type="paragraph" w:styleId="CommentSubject">
    <w:name w:val="annotation subject"/>
    <w:basedOn w:val="CommentText"/>
    <w:next w:val="CommentText"/>
    <w:link w:val="CommentSubjectChar"/>
    <w:uiPriority w:val="99"/>
    <w:semiHidden/>
    <w:unhideWhenUsed/>
    <w:rsid w:val="004920FC"/>
    <w:rPr>
      <w:b/>
      <w:bCs/>
    </w:rPr>
  </w:style>
  <w:style w:type="character" w:customStyle="1" w:styleId="CommentSubjectChar">
    <w:name w:val="Comment Subject Char"/>
    <w:basedOn w:val="CommentTextChar"/>
    <w:link w:val="CommentSubject"/>
    <w:uiPriority w:val="99"/>
    <w:semiHidden/>
    <w:rsid w:val="004920FC"/>
    <w:rPr>
      <w:b/>
      <w:bCs/>
      <w:color w:val="0F243E" w:themeColor="text2" w:themeShade="80"/>
      <w:kern w:val="2"/>
      <w:sz w:val="20"/>
      <w:szCs w:val="20"/>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3000">
      <w:bodyDiv w:val="1"/>
      <w:marLeft w:val="0"/>
      <w:marRight w:val="0"/>
      <w:marTop w:val="0"/>
      <w:marBottom w:val="0"/>
      <w:divBdr>
        <w:top w:val="none" w:sz="0" w:space="0" w:color="auto"/>
        <w:left w:val="none" w:sz="0" w:space="0" w:color="auto"/>
        <w:bottom w:val="none" w:sz="0" w:space="0" w:color="auto"/>
        <w:right w:val="none" w:sz="0" w:space="0" w:color="auto"/>
      </w:divBdr>
    </w:div>
    <w:div w:id="138888895">
      <w:bodyDiv w:val="1"/>
      <w:marLeft w:val="0"/>
      <w:marRight w:val="0"/>
      <w:marTop w:val="0"/>
      <w:marBottom w:val="0"/>
      <w:divBdr>
        <w:top w:val="none" w:sz="0" w:space="0" w:color="auto"/>
        <w:left w:val="none" w:sz="0" w:space="0" w:color="auto"/>
        <w:bottom w:val="none" w:sz="0" w:space="0" w:color="auto"/>
        <w:right w:val="none" w:sz="0" w:space="0" w:color="auto"/>
      </w:divBdr>
    </w:div>
    <w:div w:id="283315039">
      <w:bodyDiv w:val="1"/>
      <w:marLeft w:val="0"/>
      <w:marRight w:val="0"/>
      <w:marTop w:val="0"/>
      <w:marBottom w:val="0"/>
      <w:divBdr>
        <w:top w:val="none" w:sz="0" w:space="0" w:color="auto"/>
        <w:left w:val="none" w:sz="0" w:space="0" w:color="auto"/>
        <w:bottom w:val="none" w:sz="0" w:space="0" w:color="auto"/>
        <w:right w:val="none" w:sz="0" w:space="0" w:color="auto"/>
      </w:divBdr>
    </w:div>
    <w:div w:id="341248668">
      <w:bodyDiv w:val="1"/>
      <w:marLeft w:val="0"/>
      <w:marRight w:val="0"/>
      <w:marTop w:val="0"/>
      <w:marBottom w:val="0"/>
      <w:divBdr>
        <w:top w:val="none" w:sz="0" w:space="0" w:color="auto"/>
        <w:left w:val="none" w:sz="0" w:space="0" w:color="auto"/>
        <w:bottom w:val="none" w:sz="0" w:space="0" w:color="auto"/>
        <w:right w:val="none" w:sz="0" w:space="0" w:color="auto"/>
      </w:divBdr>
    </w:div>
    <w:div w:id="901520858">
      <w:bodyDiv w:val="1"/>
      <w:marLeft w:val="0"/>
      <w:marRight w:val="0"/>
      <w:marTop w:val="0"/>
      <w:marBottom w:val="0"/>
      <w:divBdr>
        <w:top w:val="none" w:sz="0" w:space="0" w:color="auto"/>
        <w:left w:val="none" w:sz="0" w:space="0" w:color="auto"/>
        <w:bottom w:val="none" w:sz="0" w:space="0" w:color="auto"/>
        <w:right w:val="none" w:sz="0" w:space="0" w:color="auto"/>
      </w:divBdr>
    </w:div>
    <w:div w:id="1033772596">
      <w:bodyDiv w:val="1"/>
      <w:marLeft w:val="0"/>
      <w:marRight w:val="0"/>
      <w:marTop w:val="0"/>
      <w:marBottom w:val="0"/>
      <w:divBdr>
        <w:top w:val="none" w:sz="0" w:space="0" w:color="auto"/>
        <w:left w:val="none" w:sz="0" w:space="0" w:color="auto"/>
        <w:bottom w:val="none" w:sz="0" w:space="0" w:color="auto"/>
        <w:right w:val="none" w:sz="0" w:space="0" w:color="auto"/>
      </w:divBdr>
    </w:div>
    <w:div w:id="1178422590">
      <w:bodyDiv w:val="1"/>
      <w:marLeft w:val="0"/>
      <w:marRight w:val="0"/>
      <w:marTop w:val="0"/>
      <w:marBottom w:val="0"/>
      <w:divBdr>
        <w:top w:val="none" w:sz="0" w:space="0" w:color="auto"/>
        <w:left w:val="none" w:sz="0" w:space="0" w:color="auto"/>
        <w:bottom w:val="none" w:sz="0" w:space="0" w:color="auto"/>
        <w:right w:val="none" w:sz="0" w:space="0" w:color="auto"/>
      </w:divBdr>
    </w:div>
    <w:div w:id="1365444171">
      <w:bodyDiv w:val="1"/>
      <w:marLeft w:val="0"/>
      <w:marRight w:val="0"/>
      <w:marTop w:val="0"/>
      <w:marBottom w:val="0"/>
      <w:divBdr>
        <w:top w:val="none" w:sz="0" w:space="0" w:color="auto"/>
        <w:left w:val="none" w:sz="0" w:space="0" w:color="auto"/>
        <w:bottom w:val="none" w:sz="0" w:space="0" w:color="auto"/>
        <w:right w:val="none" w:sz="0" w:space="0" w:color="auto"/>
      </w:divBdr>
    </w:div>
    <w:div w:id="1415585939">
      <w:bodyDiv w:val="1"/>
      <w:marLeft w:val="0"/>
      <w:marRight w:val="0"/>
      <w:marTop w:val="0"/>
      <w:marBottom w:val="0"/>
      <w:divBdr>
        <w:top w:val="none" w:sz="0" w:space="0" w:color="auto"/>
        <w:left w:val="none" w:sz="0" w:space="0" w:color="auto"/>
        <w:bottom w:val="none" w:sz="0" w:space="0" w:color="auto"/>
        <w:right w:val="none" w:sz="0" w:space="0" w:color="auto"/>
      </w:divBdr>
    </w:div>
    <w:div w:id="1630896115">
      <w:bodyDiv w:val="1"/>
      <w:marLeft w:val="0"/>
      <w:marRight w:val="0"/>
      <w:marTop w:val="0"/>
      <w:marBottom w:val="0"/>
      <w:divBdr>
        <w:top w:val="none" w:sz="0" w:space="0" w:color="auto"/>
        <w:left w:val="none" w:sz="0" w:space="0" w:color="auto"/>
        <w:bottom w:val="none" w:sz="0" w:space="0" w:color="auto"/>
        <w:right w:val="none" w:sz="0" w:space="0" w:color="auto"/>
      </w:divBdr>
    </w:div>
    <w:div w:id="1772043114">
      <w:bodyDiv w:val="1"/>
      <w:marLeft w:val="0"/>
      <w:marRight w:val="0"/>
      <w:marTop w:val="0"/>
      <w:marBottom w:val="0"/>
      <w:divBdr>
        <w:top w:val="none" w:sz="0" w:space="0" w:color="auto"/>
        <w:left w:val="none" w:sz="0" w:space="0" w:color="auto"/>
        <w:bottom w:val="none" w:sz="0" w:space="0" w:color="auto"/>
        <w:right w:val="none" w:sz="0" w:space="0" w:color="auto"/>
      </w:divBdr>
    </w:div>
    <w:div w:id="1900089039">
      <w:bodyDiv w:val="1"/>
      <w:marLeft w:val="0"/>
      <w:marRight w:val="0"/>
      <w:marTop w:val="0"/>
      <w:marBottom w:val="0"/>
      <w:divBdr>
        <w:top w:val="none" w:sz="0" w:space="0" w:color="auto"/>
        <w:left w:val="none" w:sz="0" w:space="0" w:color="auto"/>
        <w:bottom w:val="none" w:sz="0" w:space="0" w:color="auto"/>
        <w:right w:val="none" w:sz="0" w:space="0" w:color="auto"/>
      </w:divBdr>
    </w:div>
    <w:div w:id="1922064508">
      <w:bodyDiv w:val="1"/>
      <w:marLeft w:val="0"/>
      <w:marRight w:val="0"/>
      <w:marTop w:val="0"/>
      <w:marBottom w:val="0"/>
      <w:divBdr>
        <w:top w:val="none" w:sz="0" w:space="0" w:color="auto"/>
        <w:left w:val="none" w:sz="0" w:space="0" w:color="auto"/>
        <w:bottom w:val="none" w:sz="0" w:space="0" w:color="auto"/>
        <w:right w:val="none" w:sz="0" w:space="0" w:color="auto"/>
      </w:divBdr>
    </w:div>
    <w:div w:id="203256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chart" Target="charts/chart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Sheet1!$B$1</c:f>
              <c:strCache>
                <c:ptCount val="1"/>
                <c:pt idx="0">
                  <c:v>Alc. - lifetime</c:v>
                </c:pt>
              </c:strCache>
            </c:strRef>
          </c:tx>
          <c:spPr>
            <a:ln>
              <a:solidFill>
                <a:schemeClr val="tx2"/>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Sheet1!$B$2:$B$7</c:f>
              <c:numCache>
                <c:formatCode>General</c:formatCode>
                <c:ptCount val="6"/>
                <c:pt idx="1">
                  <c:v>38</c:v>
                </c:pt>
                <c:pt idx="2">
                  <c:v>30</c:v>
                </c:pt>
                <c:pt idx="3">
                  <c:v>28</c:v>
                </c:pt>
                <c:pt idx="4">
                  <c:v>31</c:v>
                </c:pt>
              </c:numCache>
            </c:numRef>
          </c:val>
          <c:smooth val="0"/>
          <c:extLst>
            <c:ext xmlns:c16="http://schemas.microsoft.com/office/drawing/2014/chart" uri="{C3380CC4-5D6E-409C-BE32-E72D297353CC}">
              <c16:uniqueId val="{00000000-920F-4F89-96F1-FCF1E04324A0}"/>
            </c:ext>
          </c:extLst>
        </c:ser>
        <c:ser>
          <c:idx val="1"/>
          <c:order val="1"/>
          <c:tx>
            <c:strRef>
              <c:f>Sheet1!$C$1</c:f>
              <c:strCache>
                <c:ptCount val="1"/>
                <c:pt idx="0">
                  <c:v>Alc. - recent</c:v>
                </c:pt>
              </c:strCache>
            </c:strRef>
          </c:tx>
          <c:spPr>
            <a:ln>
              <a:solidFill>
                <a:schemeClr val="accent1"/>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Sheet1!$C$2:$C$7</c:f>
              <c:numCache>
                <c:formatCode>General</c:formatCode>
                <c:ptCount val="6"/>
                <c:pt idx="1">
                  <c:v>22</c:v>
                </c:pt>
                <c:pt idx="2">
                  <c:v>14</c:v>
                </c:pt>
                <c:pt idx="3">
                  <c:v>15</c:v>
                </c:pt>
                <c:pt idx="4">
                  <c:v>14</c:v>
                </c:pt>
              </c:numCache>
            </c:numRef>
          </c:val>
          <c:smooth val="0"/>
          <c:extLst>
            <c:ext xmlns:c16="http://schemas.microsoft.com/office/drawing/2014/chart" uri="{C3380CC4-5D6E-409C-BE32-E72D297353CC}">
              <c16:uniqueId val="{00000001-920F-4F89-96F1-FCF1E04324A0}"/>
            </c:ext>
          </c:extLst>
        </c:ser>
        <c:ser>
          <c:idx val="2"/>
          <c:order val="2"/>
          <c:tx>
            <c:strRef>
              <c:f>Sheet1!$D$1</c:f>
              <c:strCache>
                <c:ptCount val="1"/>
                <c:pt idx="0">
                  <c:v>MJ - lifetime</c:v>
                </c:pt>
              </c:strCache>
            </c:strRef>
          </c:tx>
          <c:marker>
            <c:symbol val="none"/>
          </c:marker>
          <c:cat>
            <c:strRef>
              <c:f>Sheet1!$A$2:$A$7</c:f>
              <c:strCache>
                <c:ptCount val="6"/>
                <c:pt idx="0">
                  <c:v>2007</c:v>
                </c:pt>
                <c:pt idx="1">
                  <c:v>2010</c:v>
                </c:pt>
                <c:pt idx="2">
                  <c:v>2012</c:v>
                </c:pt>
                <c:pt idx="3">
                  <c:v>2016</c:v>
                </c:pt>
                <c:pt idx="4">
                  <c:v>2018</c:v>
                </c:pt>
                <c:pt idx="5">
                  <c:v>2020</c:v>
                </c:pt>
              </c:strCache>
            </c:strRef>
          </c:cat>
          <c:val>
            <c:numRef>
              <c:f>Sheet1!$D$2:$D$7</c:f>
              <c:numCache>
                <c:formatCode>General</c:formatCode>
                <c:ptCount val="6"/>
                <c:pt idx="1">
                  <c:v>21</c:v>
                </c:pt>
                <c:pt idx="2">
                  <c:v>16</c:v>
                </c:pt>
                <c:pt idx="3">
                  <c:v>13</c:v>
                </c:pt>
                <c:pt idx="4">
                  <c:v>15</c:v>
                </c:pt>
              </c:numCache>
            </c:numRef>
          </c:val>
          <c:smooth val="0"/>
          <c:extLst>
            <c:ext xmlns:c16="http://schemas.microsoft.com/office/drawing/2014/chart" uri="{C3380CC4-5D6E-409C-BE32-E72D297353CC}">
              <c16:uniqueId val="{00000002-920F-4F89-96F1-FCF1E04324A0}"/>
            </c:ext>
          </c:extLst>
        </c:ser>
        <c:ser>
          <c:idx val="3"/>
          <c:order val="3"/>
          <c:tx>
            <c:strRef>
              <c:f>Sheet1!$E$1</c:f>
              <c:strCache>
                <c:ptCount val="1"/>
                <c:pt idx="0">
                  <c:v>MJ - recent</c:v>
                </c:pt>
              </c:strCache>
            </c:strRef>
          </c:tx>
          <c:spPr>
            <a:ln>
              <a:solidFill>
                <a:schemeClr val="accent3">
                  <a:lumMod val="50000"/>
                </a:schemeClr>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Sheet1!$E$2:$E$7</c:f>
              <c:numCache>
                <c:formatCode>General</c:formatCode>
                <c:ptCount val="6"/>
                <c:pt idx="1">
                  <c:v>12</c:v>
                </c:pt>
                <c:pt idx="2">
                  <c:v>9</c:v>
                </c:pt>
                <c:pt idx="3">
                  <c:v>7</c:v>
                </c:pt>
                <c:pt idx="4">
                  <c:v>9</c:v>
                </c:pt>
              </c:numCache>
            </c:numRef>
          </c:val>
          <c:smooth val="0"/>
          <c:extLst>
            <c:ext xmlns:c16="http://schemas.microsoft.com/office/drawing/2014/chart" uri="{C3380CC4-5D6E-409C-BE32-E72D297353CC}">
              <c16:uniqueId val="{00000003-920F-4F89-96F1-FCF1E04324A0}"/>
            </c:ext>
          </c:extLst>
        </c:ser>
        <c:ser>
          <c:idx val="4"/>
          <c:order val="4"/>
          <c:tx>
            <c:strRef>
              <c:f>Sheet1!$F$1</c:f>
              <c:strCache>
                <c:ptCount val="1"/>
                <c:pt idx="0">
                  <c:v>Rx - lifetime</c:v>
                </c:pt>
              </c:strCache>
            </c:strRef>
          </c:tx>
          <c:spPr>
            <a:ln>
              <a:solidFill>
                <a:schemeClr val="accent6">
                  <a:lumMod val="50000"/>
                </a:schemeClr>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Sheet1!$F$2:$F$7</c:f>
              <c:numCache>
                <c:formatCode>General</c:formatCode>
                <c:ptCount val="6"/>
                <c:pt idx="1">
                  <c:v>4</c:v>
                </c:pt>
                <c:pt idx="2">
                  <c:v>3</c:v>
                </c:pt>
                <c:pt idx="3">
                  <c:v>4</c:v>
                </c:pt>
                <c:pt idx="4">
                  <c:v>3</c:v>
                </c:pt>
              </c:numCache>
            </c:numRef>
          </c:val>
          <c:smooth val="0"/>
          <c:extLst>
            <c:ext xmlns:c16="http://schemas.microsoft.com/office/drawing/2014/chart" uri="{C3380CC4-5D6E-409C-BE32-E72D297353CC}">
              <c16:uniqueId val="{00000004-920F-4F89-96F1-FCF1E04324A0}"/>
            </c:ext>
          </c:extLst>
        </c:ser>
        <c:ser>
          <c:idx val="5"/>
          <c:order val="5"/>
          <c:tx>
            <c:strRef>
              <c:f>Sheet1!$G$1</c:f>
              <c:strCache>
                <c:ptCount val="1"/>
                <c:pt idx="0">
                  <c:v>Rx - recent</c:v>
                </c:pt>
              </c:strCache>
            </c:strRef>
          </c:tx>
          <c:marker>
            <c:symbol val="none"/>
          </c:marker>
          <c:cat>
            <c:strRef>
              <c:f>Sheet1!$A$2:$A$7</c:f>
              <c:strCache>
                <c:ptCount val="6"/>
                <c:pt idx="0">
                  <c:v>2007</c:v>
                </c:pt>
                <c:pt idx="1">
                  <c:v>2010</c:v>
                </c:pt>
                <c:pt idx="2">
                  <c:v>2012</c:v>
                </c:pt>
                <c:pt idx="3">
                  <c:v>2016</c:v>
                </c:pt>
                <c:pt idx="4">
                  <c:v>2018</c:v>
                </c:pt>
                <c:pt idx="5">
                  <c:v>2020</c:v>
                </c:pt>
              </c:strCache>
            </c:strRef>
          </c:cat>
          <c:val>
            <c:numRef>
              <c:f>Sheet1!$G$2:$G$7</c:f>
              <c:numCache>
                <c:formatCode>General</c:formatCode>
                <c:ptCount val="6"/>
                <c:pt idx="1">
                  <c:v>0</c:v>
                </c:pt>
                <c:pt idx="2">
                  <c:v>0</c:v>
                </c:pt>
                <c:pt idx="3">
                  <c:v>7</c:v>
                </c:pt>
                <c:pt idx="4">
                  <c:v>5</c:v>
                </c:pt>
              </c:numCache>
            </c:numRef>
          </c:val>
          <c:smooth val="0"/>
          <c:extLst>
            <c:ext xmlns:c16="http://schemas.microsoft.com/office/drawing/2014/chart" uri="{C3380CC4-5D6E-409C-BE32-E72D297353CC}">
              <c16:uniqueId val="{00000005-920F-4F89-96F1-FCF1E04324A0}"/>
            </c:ext>
          </c:extLst>
        </c:ser>
        <c:dLbls>
          <c:showLegendKey val="0"/>
          <c:showVal val="0"/>
          <c:showCatName val="0"/>
          <c:showSerName val="0"/>
          <c:showPercent val="0"/>
          <c:showBubbleSize val="0"/>
        </c:dLbls>
        <c:smooth val="0"/>
        <c:axId val="173267200"/>
        <c:axId val="172761088"/>
      </c:lineChart>
      <c:catAx>
        <c:axId val="173267200"/>
        <c:scaling>
          <c:orientation val="minMax"/>
        </c:scaling>
        <c:delete val="0"/>
        <c:axPos val="b"/>
        <c:numFmt formatCode="General" sourceLinked="0"/>
        <c:majorTickMark val="out"/>
        <c:minorTickMark val="none"/>
        <c:tickLblPos val="nextTo"/>
        <c:crossAx val="172761088"/>
        <c:crosses val="autoZero"/>
        <c:auto val="1"/>
        <c:lblAlgn val="ctr"/>
        <c:lblOffset val="100"/>
        <c:noMultiLvlLbl val="0"/>
      </c:catAx>
      <c:valAx>
        <c:axId val="172761088"/>
        <c:scaling>
          <c:orientation val="minMax"/>
        </c:scaling>
        <c:delete val="0"/>
        <c:axPos val="l"/>
        <c:majorGridlines/>
        <c:numFmt formatCode="General" sourceLinked="1"/>
        <c:majorTickMark val="out"/>
        <c:minorTickMark val="none"/>
        <c:tickLblPos val="nextTo"/>
        <c:crossAx val="173267200"/>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Sheet1!$B$1</c:f>
              <c:strCache>
                <c:ptCount val="1"/>
                <c:pt idx="0">
                  <c:v>Alc. - lifetime</c:v>
                </c:pt>
              </c:strCache>
            </c:strRef>
          </c:tx>
          <c:spPr>
            <a:ln>
              <a:solidFill>
                <a:schemeClr val="tx2"/>
              </a:solidFill>
            </a:ln>
          </c:spPr>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Sheet1!$B$2:$B$7</c:f>
              <c:numCache>
                <c:formatCode>General</c:formatCode>
                <c:ptCount val="6"/>
                <c:pt idx="0">
                  <c:v>54</c:v>
                </c:pt>
                <c:pt idx="1">
                  <c:v>32</c:v>
                </c:pt>
                <c:pt idx="2">
                  <c:v>43</c:v>
                </c:pt>
                <c:pt idx="3">
                  <c:v>41</c:v>
                </c:pt>
                <c:pt idx="4">
                  <c:v>44</c:v>
                </c:pt>
                <c:pt idx="5">
                  <c:v>30</c:v>
                </c:pt>
              </c:numCache>
            </c:numRef>
          </c:val>
          <c:smooth val="0"/>
          <c:extLst>
            <c:ext xmlns:c16="http://schemas.microsoft.com/office/drawing/2014/chart" uri="{C3380CC4-5D6E-409C-BE32-E72D297353CC}">
              <c16:uniqueId val="{00000000-983E-4E5F-BE34-BB34C662BA7E}"/>
            </c:ext>
          </c:extLst>
        </c:ser>
        <c:ser>
          <c:idx val="1"/>
          <c:order val="1"/>
          <c:tx>
            <c:strRef>
              <c:f>Sheet1!$C$1</c:f>
              <c:strCache>
                <c:ptCount val="1"/>
                <c:pt idx="0">
                  <c:v>Alc. - recent</c:v>
                </c:pt>
              </c:strCache>
            </c:strRef>
          </c:tx>
          <c:spPr>
            <a:ln>
              <a:solidFill>
                <a:schemeClr val="accent1"/>
              </a:solidFill>
            </a:ln>
          </c:spPr>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Sheet1!$C$2:$C$7</c:f>
              <c:numCache>
                <c:formatCode>General</c:formatCode>
                <c:ptCount val="6"/>
                <c:pt idx="0">
                  <c:v>29</c:v>
                </c:pt>
                <c:pt idx="1">
                  <c:v>15</c:v>
                </c:pt>
                <c:pt idx="2">
                  <c:v>22</c:v>
                </c:pt>
                <c:pt idx="3">
                  <c:v>19</c:v>
                </c:pt>
                <c:pt idx="4">
                  <c:v>17</c:v>
                </c:pt>
                <c:pt idx="5">
                  <c:v>7</c:v>
                </c:pt>
              </c:numCache>
            </c:numRef>
          </c:val>
          <c:smooth val="0"/>
          <c:extLst>
            <c:ext xmlns:c16="http://schemas.microsoft.com/office/drawing/2014/chart" uri="{C3380CC4-5D6E-409C-BE32-E72D297353CC}">
              <c16:uniqueId val="{00000001-983E-4E5F-BE34-BB34C662BA7E}"/>
            </c:ext>
          </c:extLst>
        </c:ser>
        <c:ser>
          <c:idx val="2"/>
          <c:order val="2"/>
          <c:tx>
            <c:strRef>
              <c:f>Sheet1!$D$1</c:f>
              <c:strCache>
                <c:ptCount val="1"/>
                <c:pt idx="0">
                  <c:v>MJ - lifetime</c:v>
                </c:pt>
              </c:strCache>
            </c:strRef>
          </c:tx>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Sheet1!$D$2:$D$7</c:f>
              <c:numCache>
                <c:formatCode>General</c:formatCode>
                <c:ptCount val="6"/>
                <c:pt idx="0">
                  <c:v>29</c:v>
                </c:pt>
                <c:pt idx="1">
                  <c:v>20</c:v>
                </c:pt>
                <c:pt idx="2">
                  <c:v>20</c:v>
                </c:pt>
                <c:pt idx="3">
                  <c:v>18</c:v>
                </c:pt>
                <c:pt idx="4">
                  <c:v>19</c:v>
                </c:pt>
                <c:pt idx="5">
                  <c:v>24</c:v>
                </c:pt>
              </c:numCache>
            </c:numRef>
          </c:val>
          <c:smooth val="0"/>
          <c:extLst>
            <c:ext xmlns:c16="http://schemas.microsoft.com/office/drawing/2014/chart" uri="{C3380CC4-5D6E-409C-BE32-E72D297353CC}">
              <c16:uniqueId val="{00000002-983E-4E5F-BE34-BB34C662BA7E}"/>
            </c:ext>
          </c:extLst>
        </c:ser>
        <c:ser>
          <c:idx val="3"/>
          <c:order val="3"/>
          <c:tx>
            <c:strRef>
              <c:f>Sheet1!$E$1</c:f>
              <c:strCache>
                <c:ptCount val="1"/>
                <c:pt idx="0">
                  <c:v>MJ - recent</c:v>
                </c:pt>
              </c:strCache>
            </c:strRef>
          </c:tx>
          <c:spPr>
            <a:ln>
              <a:solidFill>
                <a:schemeClr val="accent3">
                  <a:lumMod val="50000"/>
                </a:schemeClr>
              </a:solidFill>
            </a:ln>
          </c:spPr>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Sheet1!$E$2:$E$7</c:f>
              <c:numCache>
                <c:formatCode>General</c:formatCode>
                <c:ptCount val="6"/>
                <c:pt idx="0">
                  <c:v>18</c:v>
                </c:pt>
                <c:pt idx="1">
                  <c:v>8</c:v>
                </c:pt>
                <c:pt idx="2">
                  <c:v>11</c:v>
                </c:pt>
                <c:pt idx="3">
                  <c:v>11</c:v>
                </c:pt>
                <c:pt idx="4">
                  <c:v>10</c:v>
                </c:pt>
                <c:pt idx="5">
                  <c:v>14</c:v>
                </c:pt>
              </c:numCache>
            </c:numRef>
          </c:val>
          <c:smooth val="0"/>
          <c:extLst>
            <c:ext xmlns:c16="http://schemas.microsoft.com/office/drawing/2014/chart" uri="{C3380CC4-5D6E-409C-BE32-E72D297353CC}">
              <c16:uniqueId val="{00000003-983E-4E5F-BE34-BB34C662BA7E}"/>
            </c:ext>
          </c:extLst>
        </c:ser>
        <c:ser>
          <c:idx val="4"/>
          <c:order val="4"/>
          <c:tx>
            <c:strRef>
              <c:f>Sheet1!$F$1</c:f>
              <c:strCache>
                <c:ptCount val="1"/>
                <c:pt idx="0">
                  <c:v>Rx - lifetime</c:v>
                </c:pt>
              </c:strCache>
            </c:strRef>
          </c:tx>
          <c:spPr>
            <a:ln>
              <a:solidFill>
                <a:schemeClr val="accent6">
                  <a:lumMod val="50000"/>
                </a:schemeClr>
              </a:solidFill>
            </a:ln>
          </c:spPr>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Sheet1!$F$2:$F$7</c:f>
              <c:numCache>
                <c:formatCode>General</c:formatCode>
                <c:ptCount val="6"/>
                <c:pt idx="0">
                  <c:v>2.5</c:v>
                </c:pt>
                <c:pt idx="1">
                  <c:v>3.5</c:v>
                </c:pt>
                <c:pt idx="2">
                  <c:v>5.8</c:v>
                </c:pt>
                <c:pt idx="3">
                  <c:v>5.3</c:v>
                </c:pt>
                <c:pt idx="4">
                  <c:v>2.2000000000000002</c:v>
                </c:pt>
                <c:pt idx="5">
                  <c:v>0.8</c:v>
                </c:pt>
              </c:numCache>
            </c:numRef>
          </c:val>
          <c:smooth val="0"/>
          <c:extLst>
            <c:ext xmlns:c16="http://schemas.microsoft.com/office/drawing/2014/chart" uri="{C3380CC4-5D6E-409C-BE32-E72D297353CC}">
              <c16:uniqueId val="{00000004-983E-4E5F-BE34-BB34C662BA7E}"/>
            </c:ext>
          </c:extLst>
        </c:ser>
        <c:ser>
          <c:idx val="5"/>
          <c:order val="5"/>
          <c:tx>
            <c:strRef>
              <c:f>Sheet1!$G$1</c:f>
              <c:strCache>
                <c:ptCount val="1"/>
                <c:pt idx="0">
                  <c:v>Rx - recent</c:v>
                </c:pt>
              </c:strCache>
            </c:strRef>
          </c:tx>
          <c:marker>
            <c:symbol val="none"/>
          </c:marker>
          <c:cat>
            <c:numRef>
              <c:f>Sheet1!$A$2:$A$7</c:f>
              <c:numCache>
                <c:formatCode>General</c:formatCode>
                <c:ptCount val="6"/>
                <c:pt idx="0">
                  <c:v>2010</c:v>
                </c:pt>
                <c:pt idx="1">
                  <c:v>2012</c:v>
                </c:pt>
                <c:pt idx="2">
                  <c:v>2014</c:v>
                </c:pt>
                <c:pt idx="3">
                  <c:v>2016</c:v>
                </c:pt>
                <c:pt idx="4">
                  <c:v>2018</c:v>
                </c:pt>
                <c:pt idx="5">
                  <c:v>2020</c:v>
                </c:pt>
              </c:numCache>
            </c:numRef>
          </c:cat>
          <c:val>
            <c:numRef>
              <c:f>Sheet1!$G$2:$G$7</c:f>
              <c:numCache>
                <c:formatCode>General</c:formatCode>
                <c:ptCount val="6"/>
                <c:pt idx="0">
                  <c:v>8.9</c:v>
                </c:pt>
                <c:pt idx="1">
                  <c:v>7.5</c:v>
                </c:pt>
                <c:pt idx="2">
                  <c:v>9.6</c:v>
                </c:pt>
                <c:pt idx="3">
                  <c:v>8.6</c:v>
                </c:pt>
                <c:pt idx="4">
                  <c:v>5</c:v>
                </c:pt>
                <c:pt idx="5">
                  <c:v>1.6</c:v>
                </c:pt>
              </c:numCache>
            </c:numRef>
          </c:val>
          <c:smooth val="0"/>
          <c:extLst>
            <c:ext xmlns:c16="http://schemas.microsoft.com/office/drawing/2014/chart" uri="{C3380CC4-5D6E-409C-BE32-E72D297353CC}">
              <c16:uniqueId val="{00000005-983E-4E5F-BE34-BB34C662BA7E}"/>
            </c:ext>
          </c:extLst>
        </c:ser>
        <c:dLbls>
          <c:showLegendKey val="0"/>
          <c:showVal val="0"/>
          <c:showCatName val="0"/>
          <c:showSerName val="0"/>
          <c:showPercent val="0"/>
          <c:showBubbleSize val="0"/>
        </c:dLbls>
        <c:smooth val="0"/>
        <c:axId val="164870784"/>
        <c:axId val="164983552"/>
      </c:lineChart>
      <c:catAx>
        <c:axId val="164870784"/>
        <c:scaling>
          <c:orientation val="minMax"/>
        </c:scaling>
        <c:delete val="0"/>
        <c:axPos val="b"/>
        <c:numFmt formatCode="General" sourceLinked="1"/>
        <c:majorTickMark val="out"/>
        <c:minorTickMark val="none"/>
        <c:tickLblPos val="nextTo"/>
        <c:crossAx val="164983552"/>
        <c:crosses val="autoZero"/>
        <c:auto val="1"/>
        <c:lblAlgn val="ctr"/>
        <c:lblOffset val="100"/>
        <c:noMultiLvlLbl val="0"/>
      </c:catAx>
      <c:valAx>
        <c:axId val="164983552"/>
        <c:scaling>
          <c:orientation val="minMax"/>
        </c:scaling>
        <c:delete val="0"/>
        <c:axPos val="l"/>
        <c:majorGridlines/>
        <c:numFmt formatCode="General" sourceLinked="1"/>
        <c:majorTickMark val="out"/>
        <c:minorTickMark val="none"/>
        <c:tickLblPos val="nextTo"/>
        <c:crossAx val="164870784"/>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Sheet1!$B$1</c:f>
              <c:strCache>
                <c:ptCount val="1"/>
                <c:pt idx="0">
                  <c:v>Alc. - lifetime</c:v>
                </c:pt>
              </c:strCache>
            </c:strRef>
          </c:tx>
          <c:spPr>
            <a:ln>
              <a:solidFill>
                <a:schemeClr val="tx2"/>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Sheet1!$B$2:$B$7</c:f>
              <c:numCache>
                <c:formatCode>General</c:formatCode>
                <c:ptCount val="6"/>
                <c:pt idx="0">
                  <c:v>50</c:v>
                </c:pt>
                <c:pt idx="1">
                  <c:v>37</c:v>
                </c:pt>
                <c:pt idx="2">
                  <c:v>37</c:v>
                </c:pt>
                <c:pt idx="3">
                  <c:v>30</c:v>
                </c:pt>
                <c:pt idx="4">
                  <c:v>35</c:v>
                </c:pt>
                <c:pt idx="5">
                  <c:v>31.7</c:v>
                </c:pt>
              </c:numCache>
            </c:numRef>
          </c:val>
          <c:smooth val="0"/>
          <c:extLst>
            <c:ext xmlns:c16="http://schemas.microsoft.com/office/drawing/2014/chart" uri="{C3380CC4-5D6E-409C-BE32-E72D297353CC}">
              <c16:uniqueId val="{00000000-4B27-420F-A20E-9742E5294EBB}"/>
            </c:ext>
          </c:extLst>
        </c:ser>
        <c:ser>
          <c:idx val="1"/>
          <c:order val="1"/>
          <c:tx>
            <c:strRef>
              <c:f>Sheet1!$C$1</c:f>
              <c:strCache>
                <c:ptCount val="1"/>
                <c:pt idx="0">
                  <c:v>Alc. - recent</c:v>
                </c:pt>
              </c:strCache>
            </c:strRef>
          </c:tx>
          <c:spPr>
            <a:ln>
              <a:solidFill>
                <a:schemeClr val="accent1"/>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Sheet1!$C$2:$C$7</c:f>
              <c:numCache>
                <c:formatCode>General</c:formatCode>
                <c:ptCount val="6"/>
                <c:pt idx="0">
                  <c:v>29</c:v>
                </c:pt>
                <c:pt idx="1">
                  <c:v>14</c:v>
                </c:pt>
                <c:pt idx="2">
                  <c:v>21</c:v>
                </c:pt>
                <c:pt idx="3">
                  <c:v>13</c:v>
                </c:pt>
                <c:pt idx="4">
                  <c:v>14</c:v>
                </c:pt>
                <c:pt idx="5">
                  <c:v>12.3</c:v>
                </c:pt>
              </c:numCache>
            </c:numRef>
          </c:val>
          <c:smooth val="0"/>
          <c:extLst>
            <c:ext xmlns:c16="http://schemas.microsoft.com/office/drawing/2014/chart" uri="{C3380CC4-5D6E-409C-BE32-E72D297353CC}">
              <c16:uniqueId val="{00000001-4B27-420F-A20E-9742E5294EBB}"/>
            </c:ext>
          </c:extLst>
        </c:ser>
        <c:ser>
          <c:idx val="2"/>
          <c:order val="2"/>
          <c:tx>
            <c:strRef>
              <c:f>Sheet1!$D$1</c:f>
              <c:strCache>
                <c:ptCount val="1"/>
                <c:pt idx="0">
                  <c:v>MJ - lifetime</c:v>
                </c:pt>
              </c:strCache>
            </c:strRef>
          </c:tx>
          <c:marker>
            <c:symbol val="none"/>
          </c:marker>
          <c:cat>
            <c:strRef>
              <c:f>Sheet1!$A$2:$A$7</c:f>
              <c:strCache>
                <c:ptCount val="6"/>
                <c:pt idx="0">
                  <c:v>2007</c:v>
                </c:pt>
                <c:pt idx="1">
                  <c:v>2010</c:v>
                </c:pt>
                <c:pt idx="2">
                  <c:v>2012</c:v>
                </c:pt>
                <c:pt idx="3">
                  <c:v>2016</c:v>
                </c:pt>
                <c:pt idx="4">
                  <c:v>2018</c:v>
                </c:pt>
                <c:pt idx="5">
                  <c:v>2020</c:v>
                </c:pt>
              </c:strCache>
            </c:strRef>
          </c:cat>
          <c:val>
            <c:numRef>
              <c:f>Sheet1!$D$2:$D$7</c:f>
              <c:numCache>
                <c:formatCode>General</c:formatCode>
                <c:ptCount val="6"/>
                <c:pt idx="0">
                  <c:v>30</c:v>
                </c:pt>
                <c:pt idx="1">
                  <c:v>15</c:v>
                </c:pt>
                <c:pt idx="2">
                  <c:v>27</c:v>
                </c:pt>
                <c:pt idx="3">
                  <c:v>20</c:v>
                </c:pt>
                <c:pt idx="4">
                  <c:v>23</c:v>
                </c:pt>
                <c:pt idx="5">
                  <c:v>23.5</c:v>
                </c:pt>
              </c:numCache>
            </c:numRef>
          </c:val>
          <c:smooth val="0"/>
          <c:extLst>
            <c:ext xmlns:c16="http://schemas.microsoft.com/office/drawing/2014/chart" uri="{C3380CC4-5D6E-409C-BE32-E72D297353CC}">
              <c16:uniqueId val="{00000002-4B27-420F-A20E-9742E5294EBB}"/>
            </c:ext>
          </c:extLst>
        </c:ser>
        <c:ser>
          <c:idx val="3"/>
          <c:order val="3"/>
          <c:tx>
            <c:strRef>
              <c:f>Sheet1!$E$1</c:f>
              <c:strCache>
                <c:ptCount val="1"/>
                <c:pt idx="0">
                  <c:v>MJ - recent</c:v>
                </c:pt>
              </c:strCache>
            </c:strRef>
          </c:tx>
          <c:spPr>
            <a:ln>
              <a:solidFill>
                <a:schemeClr val="accent3">
                  <a:lumMod val="50000"/>
                </a:schemeClr>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Sheet1!$E$2:$E$7</c:f>
              <c:numCache>
                <c:formatCode>General</c:formatCode>
                <c:ptCount val="6"/>
                <c:pt idx="0">
                  <c:v>14</c:v>
                </c:pt>
                <c:pt idx="1">
                  <c:v>8</c:v>
                </c:pt>
                <c:pt idx="2">
                  <c:v>16</c:v>
                </c:pt>
                <c:pt idx="3">
                  <c:v>14</c:v>
                </c:pt>
                <c:pt idx="4">
                  <c:v>14</c:v>
                </c:pt>
                <c:pt idx="5">
                  <c:v>12.4</c:v>
                </c:pt>
              </c:numCache>
            </c:numRef>
          </c:val>
          <c:smooth val="0"/>
          <c:extLst>
            <c:ext xmlns:c16="http://schemas.microsoft.com/office/drawing/2014/chart" uri="{C3380CC4-5D6E-409C-BE32-E72D297353CC}">
              <c16:uniqueId val="{00000003-4B27-420F-A20E-9742E5294EBB}"/>
            </c:ext>
          </c:extLst>
        </c:ser>
        <c:ser>
          <c:idx val="4"/>
          <c:order val="4"/>
          <c:tx>
            <c:strRef>
              <c:f>Sheet1!$F$1</c:f>
              <c:strCache>
                <c:ptCount val="1"/>
                <c:pt idx="0">
                  <c:v>Rx - lifetime</c:v>
                </c:pt>
              </c:strCache>
            </c:strRef>
          </c:tx>
          <c:spPr>
            <a:ln>
              <a:solidFill>
                <a:schemeClr val="accent6">
                  <a:lumMod val="50000"/>
                </a:schemeClr>
              </a:solidFill>
            </a:ln>
          </c:spPr>
          <c:marker>
            <c:symbol val="none"/>
          </c:marker>
          <c:cat>
            <c:strRef>
              <c:f>Sheet1!$A$2:$A$7</c:f>
              <c:strCache>
                <c:ptCount val="6"/>
                <c:pt idx="0">
                  <c:v>2007</c:v>
                </c:pt>
                <c:pt idx="1">
                  <c:v>2010</c:v>
                </c:pt>
                <c:pt idx="2">
                  <c:v>2012</c:v>
                </c:pt>
                <c:pt idx="3">
                  <c:v>2016</c:v>
                </c:pt>
                <c:pt idx="4">
                  <c:v>2018</c:v>
                </c:pt>
                <c:pt idx="5">
                  <c:v>2020</c:v>
                </c:pt>
              </c:strCache>
            </c:strRef>
          </c:cat>
          <c:val>
            <c:numRef>
              <c:f>Sheet1!$F$2:$F$7</c:f>
              <c:numCache>
                <c:formatCode>General</c:formatCode>
                <c:ptCount val="6"/>
                <c:pt idx="0">
                  <c:v>3.3</c:v>
                </c:pt>
                <c:pt idx="1">
                  <c:v>3.5</c:v>
                </c:pt>
                <c:pt idx="2">
                  <c:v>4.9000000000000004</c:v>
                </c:pt>
                <c:pt idx="3">
                  <c:v>4.0999999999999996</c:v>
                </c:pt>
                <c:pt idx="4">
                  <c:v>3.5</c:v>
                </c:pt>
                <c:pt idx="5">
                  <c:v>2.6</c:v>
                </c:pt>
              </c:numCache>
            </c:numRef>
          </c:val>
          <c:smooth val="0"/>
          <c:extLst>
            <c:ext xmlns:c16="http://schemas.microsoft.com/office/drawing/2014/chart" uri="{C3380CC4-5D6E-409C-BE32-E72D297353CC}">
              <c16:uniqueId val="{00000004-4B27-420F-A20E-9742E5294EBB}"/>
            </c:ext>
          </c:extLst>
        </c:ser>
        <c:ser>
          <c:idx val="5"/>
          <c:order val="5"/>
          <c:tx>
            <c:strRef>
              <c:f>Sheet1!$G$1</c:f>
              <c:strCache>
                <c:ptCount val="1"/>
                <c:pt idx="0">
                  <c:v>Rx - recent</c:v>
                </c:pt>
              </c:strCache>
            </c:strRef>
          </c:tx>
          <c:marker>
            <c:symbol val="none"/>
          </c:marker>
          <c:cat>
            <c:strRef>
              <c:f>Sheet1!$A$2:$A$7</c:f>
              <c:strCache>
                <c:ptCount val="6"/>
                <c:pt idx="0">
                  <c:v>2007</c:v>
                </c:pt>
                <c:pt idx="1">
                  <c:v>2010</c:v>
                </c:pt>
                <c:pt idx="2">
                  <c:v>2012</c:v>
                </c:pt>
                <c:pt idx="3">
                  <c:v>2016</c:v>
                </c:pt>
                <c:pt idx="4">
                  <c:v>2018</c:v>
                </c:pt>
                <c:pt idx="5">
                  <c:v>2020</c:v>
                </c:pt>
              </c:strCache>
            </c:strRef>
          </c:cat>
          <c:val>
            <c:numRef>
              <c:f>Sheet1!$G$2:$G$7</c:f>
              <c:numCache>
                <c:formatCode>General</c:formatCode>
                <c:ptCount val="6"/>
                <c:pt idx="0">
                  <c:v>7.8</c:v>
                </c:pt>
                <c:pt idx="1">
                  <c:v>5.9</c:v>
                </c:pt>
                <c:pt idx="2">
                  <c:v>5.2</c:v>
                </c:pt>
                <c:pt idx="3">
                  <c:v>2.7</c:v>
                </c:pt>
                <c:pt idx="4">
                  <c:v>3.3</c:v>
                </c:pt>
                <c:pt idx="5">
                  <c:v>4.5</c:v>
                </c:pt>
              </c:numCache>
            </c:numRef>
          </c:val>
          <c:smooth val="0"/>
          <c:extLst>
            <c:ext xmlns:c16="http://schemas.microsoft.com/office/drawing/2014/chart" uri="{C3380CC4-5D6E-409C-BE32-E72D297353CC}">
              <c16:uniqueId val="{00000005-4B27-420F-A20E-9742E5294EBB}"/>
            </c:ext>
          </c:extLst>
        </c:ser>
        <c:dLbls>
          <c:showLegendKey val="0"/>
          <c:showVal val="0"/>
          <c:showCatName val="0"/>
          <c:showSerName val="0"/>
          <c:showPercent val="0"/>
          <c:showBubbleSize val="0"/>
        </c:dLbls>
        <c:smooth val="0"/>
        <c:axId val="173267200"/>
        <c:axId val="172761088"/>
      </c:lineChart>
      <c:catAx>
        <c:axId val="173267200"/>
        <c:scaling>
          <c:orientation val="minMax"/>
        </c:scaling>
        <c:delete val="0"/>
        <c:axPos val="b"/>
        <c:numFmt formatCode="General" sourceLinked="0"/>
        <c:majorTickMark val="out"/>
        <c:minorTickMark val="none"/>
        <c:tickLblPos val="nextTo"/>
        <c:crossAx val="172761088"/>
        <c:crosses val="autoZero"/>
        <c:auto val="1"/>
        <c:lblAlgn val="ctr"/>
        <c:lblOffset val="100"/>
        <c:noMultiLvlLbl val="0"/>
      </c:catAx>
      <c:valAx>
        <c:axId val="172761088"/>
        <c:scaling>
          <c:orientation val="minMax"/>
        </c:scaling>
        <c:delete val="0"/>
        <c:axPos val="l"/>
        <c:majorGridlines/>
        <c:numFmt formatCode="General" sourceLinked="1"/>
        <c:majorTickMark val="out"/>
        <c:minorTickMark val="none"/>
        <c:tickLblPos val="nextTo"/>
        <c:crossAx val="173267200"/>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7753513871513724"/>
          <c:y val="0.25560011248593928"/>
          <c:w val="0.771383111161284"/>
          <c:h val="0.5907838823285132"/>
        </c:manualLayout>
      </c:layout>
      <c:lineChart>
        <c:grouping val="standard"/>
        <c:varyColors val="0"/>
        <c:ser>
          <c:idx val="0"/>
          <c:order val="0"/>
          <c:tx>
            <c:strRef>
              <c:f>Sheet1!$A$2</c:f>
              <c:strCache>
                <c:ptCount val="1"/>
                <c:pt idx="0">
                  <c:v>Alcohol</c:v>
                </c:pt>
              </c:strCache>
            </c:strRef>
          </c:tx>
          <c:spPr>
            <a:ln w="101600">
              <a:solidFill>
                <a:schemeClr val="tx2"/>
              </a:solidFill>
            </a:ln>
          </c:spPr>
          <c:marker>
            <c:symbol val="none"/>
          </c:marker>
          <c:dPt>
            <c:idx val="1"/>
            <c:bubble3D val="0"/>
            <c:spPr>
              <a:ln w="101600" cmpd="sng">
                <a:solidFill>
                  <a:schemeClr val="tx2"/>
                </a:solidFill>
              </a:ln>
            </c:spPr>
            <c:extLst>
              <c:ext xmlns:c16="http://schemas.microsoft.com/office/drawing/2014/chart" uri="{C3380CC4-5D6E-409C-BE32-E72D297353CC}">
                <c16:uniqueId val="{00000001-E912-4BDB-B55D-084F997C01C9}"/>
              </c:ext>
            </c:extLst>
          </c:dPt>
          <c:dLbls>
            <c:dLbl>
              <c:idx val="0"/>
              <c:layout>
                <c:manualLayout>
                  <c:x val="-6.2137881129344812E-2"/>
                  <c:y val="-6.1140419947506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2-4BDB-B55D-084F997C01C9}"/>
                </c:ext>
              </c:extLst>
            </c:dLbl>
            <c:dLbl>
              <c:idx val="1"/>
              <c:layout>
                <c:manualLayout>
                  <c:x val="-2.6135599872445851E-2"/>
                  <c:y val="-5.6824709411323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2-4BDB-B55D-084F997C01C9}"/>
                </c:ext>
              </c:extLst>
            </c:dLbl>
            <c:dLbl>
              <c:idx val="2"/>
              <c:layout>
                <c:manualLayout>
                  <c:x val="-3.0124610591900313E-2"/>
                  <c:y val="-4.6309523809523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2-4BDB-B55D-084F997C01C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2010</c:v>
                </c:pt>
                <c:pt idx="1">
                  <c:v>2014</c:v>
                </c:pt>
                <c:pt idx="2">
                  <c:v>2016</c:v>
                </c:pt>
                <c:pt idx="3">
                  <c:v>2018</c:v>
                </c:pt>
                <c:pt idx="4">
                  <c:v>2020</c:v>
                </c:pt>
              </c:strCache>
            </c:strRef>
          </c:cat>
          <c:val>
            <c:numRef>
              <c:f>Sheet1!$B$2:$F$2</c:f>
              <c:numCache>
                <c:formatCode>0%</c:formatCode>
                <c:ptCount val="5"/>
                <c:pt idx="0">
                  <c:v>0.82</c:v>
                </c:pt>
                <c:pt idx="1">
                  <c:v>0.81</c:v>
                </c:pt>
                <c:pt idx="2">
                  <c:v>0.76</c:v>
                </c:pt>
                <c:pt idx="3">
                  <c:v>0.71</c:v>
                </c:pt>
              </c:numCache>
            </c:numRef>
          </c:val>
          <c:smooth val="0"/>
          <c:extLst>
            <c:ext xmlns:c16="http://schemas.microsoft.com/office/drawing/2014/chart" uri="{C3380CC4-5D6E-409C-BE32-E72D297353CC}">
              <c16:uniqueId val="{00000004-E912-4BDB-B55D-084F997C01C9}"/>
            </c:ext>
          </c:extLst>
        </c:ser>
        <c:ser>
          <c:idx val="1"/>
          <c:order val="1"/>
          <c:tx>
            <c:strRef>
              <c:f>Sheet1!$A$3</c:f>
              <c:strCache>
                <c:ptCount val="1"/>
                <c:pt idx="0">
                  <c:v>Marijuana</c:v>
                </c:pt>
              </c:strCache>
            </c:strRef>
          </c:tx>
          <c:spPr>
            <a:ln w="101600">
              <a:solidFill>
                <a:schemeClr val="accent3"/>
              </a:solidFill>
            </a:ln>
          </c:spPr>
          <c:marker>
            <c:symbol val="none"/>
          </c:marker>
          <c:dLbls>
            <c:dLbl>
              <c:idx val="0"/>
              <c:layout>
                <c:manualLayout>
                  <c:x val="-6.1277258566978195E-2"/>
                  <c:y val="3.4642857142857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2-4BDB-B55D-084F997C01C9}"/>
                </c:ext>
              </c:extLst>
            </c:dLbl>
            <c:dLbl>
              <c:idx val="1"/>
              <c:layout>
                <c:manualLayout>
                  <c:x val="-3.0124610591900313E-2"/>
                  <c:y val="5.13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2-4BDB-B55D-084F997C01C9}"/>
                </c:ext>
              </c:extLst>
            </c:dLbl>
            <c:dLbl>
              <c:idx val="2"/>
              <c:layout>
                <c:manualLayout>
                  <c:x val="-3.0124610591900313E-2"/>
                  <c:y val="5.13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12-4BDB-B55D-084F997C01C9}"/>
                </c:ext>
              </c:extLst>
            </c:dLbl>
            <c:dLbl>
              <c:idx val="3"/>
              <c:layout>
                <c:manualLayout>
                  <c:x val="-3.7912772585669781E-2"/>
                  <c:y val="4.1785714285714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12-4BDB-B55D-084F997C01C9}"/>
                </c:ext>
              </c:extLst>
            </c:dLbl>
            <c:dLbl>
              <c:idx val="4"/>
              <c:layout>
                <c:manualLayout>
                  <c:x val="-2.545171339563863E-2"/>
                  <c:y val="5.3690476190476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12-4BDB-B55D-084F997C01C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2010</c:v>
                </c:pt>
                <c:pt idx="1">
                  <c:v>2014</c:v>
                </c:pt>
                <c:pt idx="2">
                  <c:v>2016</c:v>
                </c:pt>
                <c:pt idx="3">
                  <c:v>2018</c:v>
                </c:pt>
                <c:pt idx="4">
                  <c:v>2020</c:v>
                </c:pt>
              </c:strCache>
            </c:strRef>
          </c:cat>
          <c:val>
            <c:numRef>
              <c:f>Sheet1!$B$3:$F$3</c:f>
              <c:numCache>
                <c:formatCode>0%</c:formatCode>
                <c:ptCount val="5"/>
                <c:pt idx="0">
                  <c:v>0.71</c:v>
                </c:pt>
                <c:pt idx="1">
                  <c:v>0.56999999999999995</c:v>
                </c:pt>
                <c:pt idx="2">
                  <c:v>0.6</c:v>
                </c:pt>
                <c:pt idx="3">
                  <c:v>0.56999999999999995</c:v>
                </c:pt>
              </c:numCache>
            </c:numRef>
          </c:val>
          <c:smooth val="0"/>
          <c:extLst>
            <c:ext xmlns:c16="http://schemas.microsoft.com/office/drawing/2014/chart" uri="{C3380CC4-5D6E-409C-BE32-E72D297353CC}">
              <c16:uniqueId val="{0000000A-E912-4BDB-B55D-084F997C01C9}"/>
            </c:ext>
          </c:extLst>
        </c:ser>
        <c:ser>
          <c:idx val="2"/>
          <c:order val="2"/>
          <c:tx>
            <c:strRef>
              <c:f>Sheet1!$A$4</c:f>
              <c:strCache>
                <c:ptCount val="1"/>
                <c:pt idx="0">
                  <c:v>Rx</c:v>
                </c:pt>
              </c:strCache>
            </c:strRef>
          </c:tx>
          <c:spPr>
            <a:ln w="101600">
              <a:solidFill>
                <a:schemeClr val="accent6"/>
              </a:solidFill>
            </a:ln>
          </c:spPr>
          <c:marker>
            <c:symbol val="none"/>
          </c:marker>
          <c:dLbls>
            <c:dLbl>
              <c:idx val="0"/>
              <c:layout>
                <c:manualLayout>
                  <c:x val="-6.1961145043785415E-2"/>
                  <c:y val="-4.277127859017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12-4BDB-B55D-084F997C01C9}"/>
                </c:ext>
              </c:extLst>
            </c:dLbl>
            <c:dLbl>
              <c:idx val="1"/>
              <c:layout>
                <c:manualLayout>
                  <c:x val="-2.9661490911766869E-2"/>
                  <c:y val="-5.2740907386576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12-4BDB-B55D-084F997C01C9}"/>
                </c:ext>
              </c:extLst>
            </c:dLbl>
            <c:dLbl>
              <c:idx val="2"/>
              <c:layout>
                <c:manualLayout>
                  <c:x val="-2.9462923442980841E-2"/>
                  <c:y val="-5.00356205474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12-4BDB-B55D-084F997C01C9}"/>
                </c:ext>
              </c:extLst>
            </c:dLbl>
            <c:dLbl>
              <c:idx val="3"/>
              <c:layout>
                <c:manualLayout>
                  <c:x val="-3.4228297397404767E-2"/>
                  <c:y val="-4.7979190101237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12-4BDB-B55D-084F997C01C9}"/>
                </c:ext>
              </c:extLst>
            </c:dLbl>
            <c:dLbl>
              <c:idx val="4"/>
              <c:layout>
                <c:manualLayout>
                  <c:x val="-3.8667427085632984E-2"/>
                  <c:y val="-4.7979002624671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12-4BDB-B55D-084F997C01C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2010</c:v>
                </c:pt>
                <c:pt idx="1">
                  <c:v>2014</c:v>
                </c:pt>
                <c:pt idx="2">
                  <c:v>2016</c:v>
                </c:pt>
                <c:pt idx="3">
                  <c:v>2018</c:v>
                </c:pt>
                <c:pt idx="4">
                  <c:v>2020</c:v>
                </c:pt>
              </c:strCache>
            </c:strRef>
          </c:cat>
          <c:val>
            <c:numRef>
              <c:f>Sheet1!$B$4:$F$4</c:f>
              <c:numCache>
                <c:formatCode>General</c:formatCode>
                <c:ptCount val="5"/>
                <c:pt idx="2" formatCode="0%">
                  <c:v>0.83</c:v>
                </c:pt>
                <c:pt idx="3" formatCode="0%">
                  <c:v>0.8</c:v>
                </c:pt>
              </c:numCache>
            </c:numRef>
          </c:val>
          <c:smooth val="0"/>
          <c:extLst>
            <c:ext xmlns:c16="http://schemas.microsoft.com/office/drawing/2014/chart" uri="{C3380CC4-5D6E-409C-BE32-E72D297353CC}">
              <c16:uniqueId val="{00000010-E912-4BDB-B55D-084F997C01C9}"/>
            </c:ext>
          </c:extLst>
        </c:ser>
        <c:dLbls>
          <c:dLblPos val="t"/>
          <c:showLegendKey val="0"/>
          <c:showVal val="1"/>
          <c:showCatName val="0"/>
          <c:showSerName val="0"/>
          <c:showPercent val="0"/>
          <c:showBubbleSize val="0"/>
        </c:dLbls>
        <c:smooth val="0"/>
        <c:axId val="182432128"/>
        <c:axId val="182433664"/>
      </c:lineChart>
      <c:catAx>
        <c:axId val="182432128"/>
        <c:scaling>
          <c:orientation val="minMax"/>
        </c:scaling>
        <c:delete val="0"/>
        <c:axPos val="b"/>
        <c:numFmt formatCode="General" sourceLinked="0"/>
        <c:majorTickMark val="none"/>
        <c:minorTickMark val="none"/>
        <c:tickLblPos val="nextTo"/>
        <c:txPr>
          <a:bodyPr/>
          <a:lstStyle/>
          <a:p>
            <a:pPr>
              <a:defRPr sz="1500"/>
            </a:pPr>
            <a:endParaRPr lang="en-US"/>
          </a:p>
        </c:txPr>
        <c:crossAx val="182433664"/>
        <c:crosses val="autoZero"/>
        <c:auto val="1"/>
        <c:lblAlgn val="ctr"/>
        <c:lblOffset val="100"/>
        <c:noMultiLvlLbl val="0"/>
      </c:catAx>
      <c:valAx>
        <c:axId val="182433664"/>
        <c:scaling>
          <c:orientation val="minMax"/>
        </c:scaling>
        <c:delete val="0"/>
        <c:axPos val="l"/>
        <c:majorGridlines/>
        <c:numFmt formatCode="0%" sourceLinked="1"/>
        <c:majorTickMark val="none"/>
        <c:minorTickMark val="none"/>
        <c:tickLblPos val="nextTo"/>
        <c:spPr>
          <a:ln w="12700">
            <a:noFill/>
          </a:ln>
        </c:spPr>
        <c:txPr>
          <a:bodyPr/>
          <a:lstStyle/>
          <a:p>
            <a:pPr>
              <a:defRPr sz="1500"/>
            </a:pPr>
            <a:endParaRPr lang="en-US"/>
          </a:p>
        </c:txPr>
        <c:crossAx val="182432128"/>
        <c:crosses val="autoZero"/>
        <c:crossBetween val="between"/>
      </c:valAx>
      <c:spPr>
        <a:noFill/>
        <a:ln>
          <a:solidFill>
            <a:schemeClr val="tx1"/>
          </a:solidFill>
          <a:prstDash val="sysDot"/>
        </a:ln>
      </c:spPr>
    </c:plotArea>
    <c:legend>
      <c:legendPos val="t"/>
      <c:layout>
        <c:manualLayout>
          <c:xMode val="edge"/>
          <c:yMode val="edge"/>
          <c:x val="0.13449571491735576"/>
          <c:y val="1.4528944727661414E-2"/>
          <c:w val="0.7246364813717282"/>
          <c:h val="0.15902559210693151"/>
        </c:manualLayout>
      </c:layout>
      <c:overlay val="0"/>
      <c:txPr>
        <a:bodyPr/>
        <a:lstStyle/>
        <a:p>
          <a:pPr>
            <a:defRPr sz="1500"/>
          </a:pPr>
          <a:endParaRPr lang="en-US"/>
        </a:p>
      </c:txPr>
    </c:legend>
    <c:plotVisOnly val="1"/>
    <c:dispBlanksAs val="gap"/>
    <c:showDLblsOverMax val="0"/>
  </c:chart>
  <c:txPr>
    <a:bodyPr/>
    <a:lstStyle/>
    <a:p>
      <a:pPr>
        <a:defRPr sz="1200">
          <a:latin typeface="Trebuchet MS"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7753513871513724"/>
          <c:y val="0.25560011248593928"/>
          <c:w val="0.771383111161284"/>
          <c:h val="0.5907838823285132"/>
        </c:manualLayout>
      </c:layout>
      <c:lineChart>
        <c:grouping val="standard"/>
        <c:varyColors val="0"/>
        <c:ser>
          <c:idx val="0"/>
          <c:order val="0"/>
          <c:tx>
            <c:strRef>
              <c:f>Sheet1!$A$2</c:f>
              <c:strCache>
                <c:ptCount val="1"/>
                <c:pt idx="0">
                  <c:v>Alcohol</c:v>
                </c:pt>
              </c:strCache>
            </c:strRef>
          </c:tx>
          <c:spPr>
            <a:ln w="101600">
              <a:solidFill>
                <a:schemeClr val="tx2"/>
              </a:solidFill>
            </a:ln>
          </c:spPr>
          <c:marker>
            <c:symbol val="none"/>
          </c:marker>
          <c:dPt>
            <c:idx val="1"/>
            <c:bubble3D val="0"/>
            <c:spPr>
              <a:ln w="101600" cmpd="sng">
                <a:solidFill>
                  <a:schemeClr val="tx2"/>
                </a:solidFill>
              </a:ln>
            </c:spPr>
            <c:extLst>
              <c:ext xmlns:c16="http://schemas.microsoft.com/office/drawing/2014/chart" uri="{C3380CC4-5D6E-409C-BE32-E72D297353CC}">
                <c16:uniqueId val="{00000001-D610-42EF-B9DA-FB1E20828EF6}"/>
              </c:ext>
            </c:extLst>
          </c:dPt>
          <c:dLbls>
            <c:dLbl>
              <c:idx val="0"/>
              <c:layout>
                <c:manualLayout>
                  <c:x val="-6.2137881129344812E-2"/>
                  <c:y val="-6.1140419947506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0-42EF-B9DA-FB1E20828EF6}"/>
                </c:ext>
              </c:extLst>
            </c:dLbl>
            <c:dLbl>
              <c:idx val="1"/>
              <c:layout>
                <c:manualLayout>
                  <c:x val="-2.6135599872445851E-2"/>
                  <c:y val="-5.6824709411323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10-42EF-B9DA-FB1E20828EF6}"/>
                </c:ext>
              </c:extLst>
            </c:dLbl>
            <c:dLbl>
              <c:idx val="2"/>
              <c:layout>
                <c:manualLayout>
                  <c:x val="-3.0124610591900313E-2"/>
                  <c:y val="-4.6309523809523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0-42EF-B9DA-FB1E20828EF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c:v>
                </c:pt>
                <c:pt idx="1">
                  <c:v>2012</c:v>
                </c:pt>
                <c:pt idx="2">
                  <c:v>2014</c:v>
                </c:pt>
                <c:pt idx="3">
                  <c:v>2016</c:v>
                </c:pt>
                <c:pt idx="4">
                  <c:v>2018</c:v>
                </c:pt>
                <c:pt idx="5">
                  <c:v>2020</c:v>
                </c:pt>
              </c:strCache>
            </c:strRef>
          </c:cat>
          <c:val>
            <c:numRef>
              <c:f>Sheet1!$B$2:$G$2</c:f>
              <c:numCache>
                <c:formatCode>0%</c:formatCode>
                <c:ptCount val="6"/>
                <c:pt idx="0">
                  <c:v>0.64</c:v>
                </c:pt>
                <c:pt idx="1">
                  <c:v>0.68</c:v>
                </c:pt>
                <c:pt idx="2">
                  <c:v>0.65</c:v>
                </c:pt>
                <c:pt idx="3">
                  <c:v>0.56999999999999995</c:v>
                </c:pt>
                <c:pt idx="4">
                  <c:v>0.57999999999999996</c:v>
                </c:pt>
                <c:pt idx="5">
                  <c:v>0.61399999999999999</c:v>
                </c:pt>
              </c:numCache>
            </c:numRef>
          </c:val>
          <c:smooth val="0"/>
          <c:extLst>
            <c:ext xmlns:c16="http://schemas.microsoft.com/office/drawing/2014/chart" uri="{C3380CC4-5D6E-409C-BE32-E72D297353CC}">
              <c16:uniqueId val="{00000004-D610-42EF-B9DA-FB1E20828EF6}"/>
            </c:ext>
          </c:extLst>
        </c:ser>
        <c:ser>
          <c:idx val="1"/>
          <c:order val="1"/>
          <c:tx>
            <c:strRef>
              <c:f>Sheet1!$A$3</c:f>
              <c:strCache>
                <c:ptCount val="1"/>
                <c:pt idx="0">
                  <c:v>Marijuana</c:v>
                </c:pt>
              </c:strCache>
            </c:strRef>
          </c:tx>
          <c:spPr>
            <a:ln w="101600">
              <a:solidFill>
                <a:schemeClr val="accent3"/>
              </a:solidFill>
            </a:ln>
          </c:spPr>
          <c:marker>
            <c:symbol val="none"/>
          </c:marker>
          <c:dLbls>
            <c:dLbl>
              <c:idx val="0"/>
              <c:layout>
                <c:manualLayout>
                  <c:x val="-6.1277258566978195E-2"/>
                  <c:y val="3.4642857142857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10-42EF-B9DA-FB1E20828EF6}"/>
                </c:ext>
              </c:extLst>
            </c:dLbl>
            <c:dLbl>
              <c:idx val="1"/>
              <c:layout>
                <c:manualLayout>
                  <c:x val="-3.0124610591900313E-2"/>
                  <c:y val="5.13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10-42EF-B9DA-FB1E20828EF6}"/>
                </c:ext>
              </c:extLst>
            </c:dLbl>
            <c:dLbl>
              <c:idx val="2"/>
              <c:layout>
                <c:manualLayout>
                  <c:x val="-3.0124610591900313E-2"/>
                  <c:y val="5.130952380952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10-42EF-B9DA-FB1E20828EF6}"/>
                </c:ext>
              </c:extLst>
            </c:dLbl>
            <c:dLbl>
              <c:idx val="3"/>
              <c:layout>
                <c:manualLayout>
                  <c:x val="-3.7912772585669781E-2"/>
                  <c:y val="4.1785714285714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10-42EF-B9DA-FB1E20828EF6}"/>
                </c:ext>
              </c:extLst>
            </c:dLbl>
            <c:dLbl>
              <c:idx val="4"/>
              <c:layout>
                <c:manualLayout>
                  <c:x val="-2.545171339563863E-2"/>
                  <c:y val="5.3690476190476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10-42EF-B9DA-FB1E20828EF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c:v>
                </c:pt>
                <c:pt idx="1">
                  <c:v>2012</c:v>
                </c:pt>
                <c:pt idx="2">
                  <c:v>2014</c:v>
                </c:pt>
                <c:pt idx="3">
                  <c:v>2016</c:v>
                </c:pt>
                <c:pt idx="4">
                  <c:v>2018</c:v>
                </c:pt>
                <c:pt idx="5">
                  <c:v>2020</c:v>
                </c:pt>
              </c:strCache>
            </c:strRef>
          </c:cat>
          <c:val>
            <c:numRef>
              <c:f>Sheet1!$B$3:$G$3</c:f>
              <c:numCache>
                <c:formatCode>0%</c:formatCode>
                <c:ptCount val="6"/>
                <c:pt idx="0">
                  <c:v>0.66</c:v>
                </c:pt>
                <c:pt idx="1">
                  <c:v>0.62</c:v>
                </c:pt>
                <c:pt idx="2">
                  <c:v>0.54</c:v>
                </c:pt>
                <c:pt idx="3">
                  <c:v>0.54</c:v>
                </c:pt>
                <c:pt idx="4">
                  <c:v>0.45</c:v>
                </c:pt>
                <c:pt idx="5">
                  <c:v>0.55100000000000005</c:v>
                </c:pt>
              </c:numCache>
            </c:numRef>
          </c:val>
          <c:smooth val="0"/>
          <c:extLst>
            <c:ext xmlns:c16="http://schemas.microsoft.com/office/drawing/2014/chart" uri="{C3380CC4-5D6E-409C-BE32-E72D297353CC}">
              <c16:uniqueId val="{0000000A-D610-42EF-B9DA-FB1E20828EF6}"/>
            </c:ext>
          </c:extLst>
        </c:ser>
        <c:ser>
          <c:idx val="2"/>
          <c:order val="2"/>
          <c:tx>
            <c:strRef>
              <c:f>Sheet1!$A$4</c:f>
              <c:strCache>
                <c:ptCount val="1"/>
                <c:pt idx="0">
                  <c:v>Rx</c:v>
                </c:pt>
              </c:strCache>
            </c:strRef>
          </c:tx>
          <c:spPr>
            <a:ln w="101600">
              <a:solidFill>
                <a:schemeClr val="accent6"/>
              </a:solidFill>
            </a:ln>
          </c:spPr>
          <c:marker>
            <c:symbol val="none"/>
          </c:marker>
          <c:dLbls>
            <c:dLbl>
              <c:idx val="0"/>
              <c:layout>
                <c:manualLayout>
                  <c:x val="-6.1961145043785415E-2"/>
                  <c:y val="-4.277127859017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10-42EF-B9DA-FB1E20828EF6}"/>
                </c:ext>
              </c:extLst>
            </c:dLbl>
            <c:dLbl>
              <c:idx val="1"/>
              <c:layout>
                <c:manualLayout>
                  <c:x val="-2.9661490911766869E-2"/>
                  <c:y val="-5.2740907386576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10-42EF-B9DA-FB1E20828EF6}"/>
                </c:ext>
              </c:extLst>
            </c:dLbl>
            <c:dLbl>
              <c:idx val="2"/>
              <c:layout>
                <c:manualLayout>
                  <c:x val="-2.9462923442980841E-2"/>
                  <c:y val="-5.00356205474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10-42EF-B9DA-FB1E20828EF6}"/>
                </c:ext>
              </c:extLst>
            </c:dLbl>
            <c:dLbl>
              <c:idx val="3"/>
              <c:layout>
                <c:manualLayout>
                  <c:x val="-3.4228297397404767E-2"/>
                  <c:y val="-4.7979190101237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10-42EF-B9DA-FB1E20828EF6}"/>
                </c:ext>
              </c:extLst>
            </c:dLbl>
            <c:dLbl>
              <c:idx val="4"/>
              <c:layout>
                <c:manualLayout>
                  <c:x val="-3.8667427085632984E-2"/>
                  <c:y val="-4.7979002624671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10-42EF-B9DA-FB1E20828EF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c:v>
                </c:pt>
                <c:pt idx="1">
                  <c:v>2012</c:v>
                </c:pt>
                <c:pt idx="2">
                  <c:v>2014</c:v>
                </c:pt>
                <c:pt idx="3">
                  <c:v>2016</c:v>
                </c:pt>
                <c:pt idx="4">
                  <c:v>2018</c:v>
                </c:pt>
                <c:pt idx="5">
                  <c:v>2020</c:v>
                </c:pt>
              </c:strCache>
            </c:strRef>
          </c:cat>
          <c:val>
            <c:numRef>
              <c:f>Sheet1!$B$4:$G$4</c:f>
              <c:numCache>
                <c:formatCode>General</c:formatCode>
                <c:ptCount val="6"/>
                <c:pt idx="2" formatCode="0%">
                  <c:v>0.77100000000000002</c:v>
                </c:pt>
                <c:pt idx="3" formatCode="0%">
                  <c:v>0.73</c:v>
                </c:pt>
                <c:pt idx="4" formatCode="0%">
                  <c:v>0.77</c:v>
                </c:pt>
                <c:pt idx="5" formatCode="0%">
                  <c:v>0.86599999999999999</c:v>
                </c:pt>
              </c:numCache>
            </c:numRef>
          </c:val>
          <c:smooth val="0"/>
          <c:extLst>
            <c:ext xmlns:c16="http://schemas.microsoft.com/office/drawing/2014/chart" uri="{C3380CC4-5D6E-409C-BE32-E72D297353CC}">
              <c16:uniqueId val="{00000010-D610-42EF-B9DA-FB1E20828EF6}"/>
            </c:ext>
          </c:extLst>
        </c:ser>
        <c:dLbls>
          <c:dLblPos val="t"/>
          <c:showLegendKey val="0"/>
          <c:showVal val="1"/>
          <c:showCatName val="0"/>
          <c:showSerName val="0"/>
          <c:showPercent val="0"/>
          <c:showBubbleSize val="0"/>
        </c:dLbls>
        <c:smooth val="0"/>
        <c:axId val="182432128"/>
        <c:axId val="182433664"/>
      </c:lineChart>
      <c:catAx>
        <c:axId val="182432128"/>
        <c:scaling>
          <c:orientation val="minMax"/>
        </c:scaling>
        <c:delete val="0"/>
        <c:axPos val="b"/>
        <c:numFmt formatCode="General" sourceLinked="0"/>
        <c:majorTickMark val="none"/>
        <c:minorTickMark val="none"/>
        <c:tickLblPos val="nextTo"/>
        <c:txPr>
          <a:bodyPr/>
          <a:lstStyle/>
          <a:p>
            <a:pPr>
              <a:defRPr sz="1500"/>
            </a:pPr>
            <a:endParaRPr lang="en-US"/>
          </a:p>
        </c:txPr>
        <c:crossAx val="182433664"/>
        <c:crosses val="autoZero"/>
        <c:auto val="1"/>
        <c:lblAlgn val="ctr"/>
        <c:lblOffset val="100"/>
        <c:noMultiLvlLbl val="0"/>
      </c:catAx>
      <c:valAx>
        <c:axId val="182433664"/>
        <c:scaling>
          <c:orientation val="minMax"/>
        </c:scaling>
        <c:delete val="0"/>
        <c:axPos val="l"/>
        <c:majorGridlines/>
        <c:numFmt formatCode="0%" sourceLinked="1"/>
        <c:majorTickMark val="none"/>
        <c:minorTickMark val="none"/>
        <c:tickLblPos val="nextTo"/>
        <c:spPr>
          <a:ln w="12700">
            <a:noFill/>
          </a:ln>
        </c:spPr>
        <c:txPr>
          <a:bodyPr/>
          <a:lstStyle/>
          <a:p>
            <a:pPr>
              <a:defRPr sz="1500"/>
            </a:pPr>
            <a:endParaRPr lang="en-US"/>
          </a:p>
        </c:txPr>
        <c:crossAx val="182432128"/>
        <c:crosses val="autoZero"/>
        <c:crossBetween val="between"/>
      </c:valAx>
      <c:spPr>
        <a:noFill/>
        <a:ln>
          <a:solidFill>
            <a:schemeClr val="tx1"/>
          </a:solidFill>
          <a:prstDash val="sysDot"/>
        </a:ln>
      </c:spPr>
    </c:plotArea>
    <c:legend>
      <c:legendPos val="t"/>
      <c:layout>
        <c:manualLayout>
          <c:xMode val="edge"/>
          <c:yMode val="edge"/>
          <c:x val="0.13449571491735576"/>
          <c:y val="1.4528944727661414E-2"/>
          <c:w val="0.7246364813717282"/>
          <c:h val="0.15902559210693151"/>
        </c:manualLayout>
      </c:layout>
      <c:overlay val="0"/>
      <c:txPr>
        <a:bodyPr/>
        <a:lstStyle/>
        <a:p>
          <a:pPr>
            <a:defRPr sz="1500"/>
          </a:pPr>
          <a:endParaRPr lang="en-US"/>
        </a:p>
      </c:txPr>
    </c:legend>
    <c:plotVisOnly val="1"/>
    <c:dispBlanksAs val="gap"/>
    <c:showDLblsOverMax val="0"/>
  </c:chart>
  <c:txPr>
    <a:bodyPr/>
    <a:lstStyle/>
    <a:p>
      <a:pPr>
        <a:defRPr sz="1200">
          <a:latin typeface="Trebuchet MS"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ndard"/>
        <c:varyColors val="0"/>
        <c:ser>
          <c:idx val="0"/>
          <c:order val="0"/>
          <c:tx>
            <c:strRef>
              <c:f>Sheet1!$A$2</c:f>
              <c:strCache>
                <c:ptCount val="1"/>
                <c:pt idx="0">
                  <c:v>Alcohol - lifetime</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Sheet1!$B$2:$G$2</c:f>
            </c:numRef>
          </c:val>
          <c:smooth val="0"/>
          <c:extLst>
            <c:ext xmlns:c16="http://schemas.microsoft.com/office/drawing/2014/chart" uri="{C3380CC4-5D6E-409C-BE32-E72D297353CC}">
              <c16:uniqueId val="{00000000-074E-4360-93D2-417B6F0061F0}"/>
            </c:ext>
          </c:extLst>
        </c:ser>
        <c:ser>
          <c:idx val="1"/>
          <c:order val="1"/>
          <c:tx>
            <c:strRef>
              <c:f>Sheet1!$A$3</c:f>
              <c:strCache>
                <c:ptCount val="1"/>
                <c:pt idx="0">
                  <c:v>Alcohol - recent</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Sheet1!$B$3:$G$3</c:f>
            </c:numRef>
          </c:val>
          <c:smooth val="0"/>
          <c:extLst>
            <c:ext xmlns:c16="http://schemas.microsoft.com/office/drawing/2014/chart" uri="{C3380CC4-5D6E-409C-BE32-E72D297353CC}">
              <c16:uniqueId val="{00000001-074E-4360-93D2-417B6F0061F0}"/>
            </c:ext>
          </c:extLst>
        </c:ser>
        <c:ser>
          <c:idx val="2"/>
          <c:order val="2"/>
          <c:tx>
            <c:strRef>
              <c:f>Sheet1!$A$4</c:f>
              <c:strCache>
                <c:ptCount val="1"/>
                <c:pt idx="0">
                  <c:v>Binge drinking</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Sheet1!$B$4:$G$4</c:f>
            </c:numRef>
          </c:val>
          <c:smooth val="0"/>
          <c:extLst>
            <c:ext xmlns:c16="http://schemas.microsoft.com/office/drawing/2014/chart" uri="{C3380CC4-5D6E-409C-BE32-E72D297353CC}">
              <c16:uniqueId val="{00000002-074E-4360-93D2-417B6F0061F0}"/>
            </c:ext>
          </c:extLst>
        </c:ser>
        <c:ser>
          <c:idx val="3"/>
          <c:order val="3"/>
          <c:tx>
            <c:strRef>
              <c:f>Sheet1!$A$5</c:f>
              <c:strCache>
                <c:ptCount val="1"/>
                <c:pt idx="0">
                  <c:v>Alcohol</c:v>
                </c:pt>
              </c:strCache>
            </c:strRef>
          </c:tx>
          <c:spPr>
            <a:ln>
              <a:solidFill>
                <a:schemeClr val="tx2"/>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Sheet1!$B$5:$G$5</c:f>
              <c:numCache>
                <c:formatCode>0%</c:formatCode>
                <c:ptCount val="6"/>
                <c:pt idx="0">
                  <c:v>0.75</c:v>
                </c:pt>
                <c:pt idx="1">
                  <c:v>0.76</c:v>
                </c:pt>
                <c:pt idx="2">
                  <c:v>0.76</c:v>
                </c:pt>
                <c:pt idx="3">
                  <c:v>0.75</c:v>
                </c:pt>
                <c:pt idx="4">
                  <c:v>0.69699999999999995</c:v>
                </c:pt>
                <c:pt idx="5">
                  <c:v>0.58099999999999996</c:v>
                </c:pt>
              </c:numCache>
            </c:numRef>
          </c:val>
          <c:smooth val="0"/>
          <c:extLst>
            <c:ext xmlns:c16="http://schemas.microsoft.com/office/drawing/2014/chart" uri="{C3380CC4-5D6E-409C-BE32-E72D297353CC}">
              <c16:uniqueId val="{00000003-074E-4360-93D2-417B6F0061F0}"/>
            </c:ext>
          </c:extLst>
        </c:ser>
        <c:ser>
          <c:idx val="4"/>
          <c:order val="4"/>
          <c:tx>
            <c:strRef>
              <c:f>Sheet1!$A$6</c:f>
              <c:strCache>
                <c:ptCount val="1"/>
                <c:pt idx="0">
                  <c:v>Marijuana</c:v>
                </c:pt>
              </c:strCache>
            </c:strRef>
          </c:tx>
          <c:spPr>
            <a:ln>
              <a:solidFill>
                <a:schemeClr val="accent3"/>
              </a:solidFill>
            </a:ln>
          </c:spPr>
          <c:marker>
            <c:symbol val="none"/>
          </c:marker>
          <c:dLbls>
            <c:dLbl>
              <c:idx val="0"/>
              <c:layout>
                <c:manualLayout>
                  <c:x val="-4.0409645195204562E-2"/>
                  <c:y val="6.44437806598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4E-4360-93D2-417B6F0061F0}"/>
                </c:ext>
              </c:extLst>
            </c:dLbl>
            <c:dLbl>
              <c:idx val="1"/>
              <c:layout>
                <c:manualLayout>
                  <c:x val="-1.7826102771188925E-2"/>
                  <c:y val="7.981968891087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4E-4360-93D2-417B6F0061F0}"/>
                </c:ext>
              </c:extLst>
            </c:dLbl>
            <c:dLbl>
              <c:idx val="2"/>
              <c:layout>
                <c:manualLayout>
                  <c:x val="-5.2118839985646363E-2"/>
                  <c:y val="6.3623750935552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4E-4360-93D2-417B6F0061F0}"/>
                </c:ext>
              </c:extLst>
            </c:dLbl>
            <c:dLbl>
              <c:idx val="3"/>
              <c:layout>
                <c:manualLayout>
                  <c:x val="-5.211883998564628E-2"/>
                  <c:y val="6.0058404308061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4E-4360-93D2-417B6F0061F0}"/>
                </c:ext>
              </c:extLst>
            </c:dLbl>
            <c:dLbl>
              <c:idx val="4"/>
              <c:layout>
                <c:manualLayout>
                  <c:x val="-5.2118839985646363E-2"/>
                  <c:y val="7.075444419053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4E-4360-93D2-417B6F0061F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Sheet1!$B$6:$G$6</c:f>
              <c:numCache>
                <c:formatCode>0%</c:formatCode>
                <c:ptCount val="6"/>
                <c:pt idx="0">
                  <c:v>0.76</c:v>
                </c:pt>
                <c:pt idx="1">
                  <c:v>0.78</c:v>
                </c:pt>
                <c:pt idx="2">
                  <c:v>0.67</c:v>
                </c:pt>
                <c:pt idx="3">
                  <c:v>0.56000000000000005</c:v>
                </c:pt>
                <c:pt idx="4">
                  <c:v>0.47899999999999998</c:v>
                </c:pt>
                <c:pt idx="5">
                  <c:v>0.48599999999999999</c:v>
                </c:pt>
              </c:numCache>
            </c:numRef>
          </c:val>
          <c:smooth val="0"/>
          <c:extLst>
            <c:ext xmlns:c16="http://schemas.microsoft.com/office/drawing/2014/chart" uri="{C3380CC4-5D6E-409C-BE32-E72D297353CC}">
              <c16:uniqueId val="{00000009-074E-4360-93D2-417B6F0061F0}"/>
            </c:ext>
          </c:extLst>
        </c:ser>
        <c:ser>
          <c:idx val="5"/>
          <c:order val="5"/>
          <c:tx>
            <c:strRef>
              <c:f>Sheet1!$A$7</c:f>
              <c:strCache>
                <c:ptCount val="1"/>
                <c:pt idx="0">
                  <c:v>Rx</c:v>
                </c:pt>
              </c:strCache>
            </c:strRef>
          </c:tx>
          <c:spPr>
            <a:ln>
              <a:solidFill>
                <a:schemeClr val="accent6"/>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2007</c:v>
                </c:pt>
                <c:pt idx="1">
                  <c:v>2010</c:v>
                </c:pt>
                <c:pt idx="2">
                  <c:v>2012</c:v>
                </c:pt>
                <c:pt idx="3">
                  <c:v>2016</c:v>
                </c:pt>
                <c:pt idx="4">
                  <c:v>2018</c:v>
                </c:pt>
                <c:pt idx="5">
                  <c:v>2020</c:v>
                </c:pt>
              </c:strCache>
            </c:strRef>
          </c:cat>
          <c:val>
            <c:numRef>
              <c:f>Sheet1!$B$7:$G$7</c:f>
              <c:numCache>
                <c:formatCode>General</c:formatCode>
                <c:ptCount val="6"/>
                <c:pt idx="3" formatCode="0%">
                  <c:v>0.86299999999999999</c:v>
                </c:pt>
                <c:pt idx="4" formatCode="0%">
                  <c:v>0.85299999999999998</c:v>
                </c:pt>
                <c:pt idx="5" formatCode="0%">
                  <c:v>0.72399999999999998</c:v>
                </c:pt>
              </c:numCache>
            </c:numRef>
          </c:val>
          <c:smooth val="0"/>
          <c:extLst>
            <c:ext xmlns:c16="http://schemas.microsoft.com/office/drawing/2014/chart" uri="{C3380CC4-5D6E-409C-BE32-E72D297353CC}">
              <c16:uniqueId val="{0000000A-074E-4360-93D2-417B6F0061F0}"/>
            </c:ext>
          </c:extLst>
        </c:ser>
        <c:dLbls>
          <c:dLblPos val="t"/>
          <c:showLegendKey val="0"/>
          <c:showVal val="1"/>
          <c:showCatName val="0"/>
          <c:showSerName val="0"/>
          <c:showPercent val="0"/>
          <c:showBubbleSize val="0"/>
        </c:dLbls>
        <c:smooth val="0"/>
        <c:axId val="180687616"/>
        <c:axId val="180876032"/>
      </c:lineChart>
      <c:catAx>
        <c:axId val="180687616"/>
        <c:scaling>
          <c:orientation val="minMax"/>
        </c:scaling>
        <c:delete val="0"/>
        <c:axPos val="b"/>
        <c:numFmt formatCode="General" sourceLinked="0"/>
        <c:majorTickMark val="none"/>
        <c:minorTickMark val="none"/>
        <c:tickLblPos val="nextTo"/>
        <c:crossAx val="180876032"/>
        <c:crosses val="autoZero"/>
        <c:auto val="1"/>
        <c:lblAlgn val="ctr"/>
        <c:lblOffset val="100"/>
        <c:noMultiLvlLbl val="0"/>
      </c:catAx>
      <c:valAx>
        <c:axId val="180876032"/>
        <c:scaling>
          <c:orientation val="minMax"/>
        </c:scaling>
        <c:delete val="0"/>
        <c:axPos val="l"/>
        <c:majorGridlines/>
        <c:numFmt formatCode="0%" sourceLinked="1"/>
        <c:majorTickMark val="none"/>
        <c:minorTickMark val="none"/>
        <c:tickLblPos val="nextTo"/>
        <c:crossAx val="180687616"/>
        <c:crosses val="autoZero"/>
        <c:crossBetween val="between"/>
      </c:valAx>
    </c:plotArea>
    <c:legend>
      <c:legendPos val="t"/>
      <c:layout>
        <c:manualLayout>
          <c:xMode val="edge"/>
          <c:yMode val="edge"/>
          <c:x val="0.25685767307427304"/>
          <c:y val="2.13920797649454E-2"/>
          <c:w val="0.58400391577242072"/>
          <c:h val="8.944595510870465E-2"/>
        </c:manualLayout>
      </c:layout>
      <c:overlay val="0"/>
    </c:legend>
    <c:plotVisOnly val="1"/>
    <c:dispBlanksAs val="gap"/>
    <c:showDLblsOverMax val="0"/>
  </c:chart>
  <c:txPr>
    <a:bodyPr/>
    <a:lstStyle/>
    <a:p>
      <a:pPr>
        <a:defRPr sz="15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5DBA0-9438-49BD-8043-6358DDB8C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12</Pages>
  <Words>2588</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17308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 Buckhannon</dc:creator>
  <cp:lastModifiedBy>Michaela Buckhannon</cp:lastModifiedBy>
  <cp:revision>87</cp:revision>
  <dcterms:created xsi:type="dcterms:W3CDTF">2018-08-31T18:08:00Z</dcterms:created>
  <dcterms:modified xsi:type="dcterms:W3CDTF">2020-11-11T15:22:00Z</dcterms:modified>
</cp:coreProperties>
</file>