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43371" w14:textId="66355A22" w:rsidR="00F26E1C" w:rsidRPr="00A1053F" w:rsidRDefault="00A1053F" w:rsidP="00A1053F">
      <w:pPr>
        <w:rPr>
          <w:b/>
          <w:bCs/>
        </w:rPr>
      </w:pPr>
      <w:r w:rsidRPr="00A1053F">
        <w:rPr>
          <w:b/>
          <w:bCs/>
        </w:rPr>
        <w:t>Date:</w:t>
      </w:r>
      <w:r w:rsidR="00FB11F7">
        <w:rPr>
          <w:b/>
          <w:bCs/>
        </w:rPr>
        <w:t xml:space="preserve"> 9/1/2020</w:t>
      </w:r>
    </w:p>
    <w:p w14:paraId="089E54F2" w14:textId="173A32C1" w:rsidR="00A1053F" w:rsidRPr="00A1053F" w:rsidRDefault="00A1053F" w:rsidP="00A1053F">
      <w:pPr>
        <w:rPr>
          <w:b/>
          <w:bCs/>
        </w:rPr>
      </w:pPr>
      <w:r w:rsidRPr="00A1053F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B290B" wp14:editId="41415927">
                <wp:simplePos x="0" y="0"/>
                <wp:positionH relativeFrom="column">
                  <wp:posOffset>-933450</wp:posOffset>
                </wp:positionH>
                <wp:positionV relativeFrom="paragraph">
                  <wp:posOffset>266065</wp:posOffset>
                </wp:positionV>
                <wp:extent cx="7772400" cy="161925"/>
                <wp:effectExtent l="0" t="0" r="19050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61925"/>
                        </a:xfrm>
                        <a:prstGeom prst="rect">
                          <a:avLst/>
                        </a:prstGeom>
                        <a:solidFill>
                          <a:srgbClr val="EDB57A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26CE8" id="Rectangle 57" o:spid="_x0000_s1026" style="position:absolute;margin-left:-73.5pt;margin-top:20.95pt;width:6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" fillcolor="#edb57a" strokecolor="white [3212]" strokeweight="1pt"/>
            </w:pict>
          </mc:Fallback>
        </mc:AlternateContent>
      </w:r>
      <w:r w:rsidRPr="00A1053F">
        <w:rPr>
          <w:b/>
          <w:bCs/>
        </w:rPr>
        <w:t>Topic:</w:t>
      </w:r>
      <w:r w:rsidR="00FB11F7">
        <w:rPr>
          <w:b/>
          <w:bCs/>
        </w:rPr>
        <w:t xml:space="preserve"> Provider Stabilization Request Form</w:t>
      </w:r>
    </w:p>
    <w:p w14:paraId="4A1B87BB" w14:textId="1D32E468" w:rsidR="00A1053F" w:rsidRDefault="00A1053F" w:rsidP="00A1053F">
      <w:pPr>
        <w:ind w:firstLine="720"/>
        <w:rPr>
          <w:b/>
          <w:bCs/>
        </w:rPr>
      </w:pPr>
    </w:p>
    <w:p w14:paraId="7D1F17BD" w14:textId="77777777" w:rsidR="00FB11F7" w:rsidRDefault="00FB11F7" w:rsidP="00FB11F7">
      <w:r>
        <w:t>Community Mental Health Partnership of Southeastern Michigan</w:t>
      </w:r>
    </w:p>
    <w:p w14:paraId="2CDEBA4D" w14:textId="77777777" w:rsidR="00FB11F7" w:rsidRDefault="00FB11F7" w:rsidP="00FB11F7">
      <w:r>
        <w:t>Provider Financial Stabilization Worksheet</w:t>
      </w:r>
    </w:p>
    <w:p w14:paraId="779DF390" w14:textId="77777777" w:rsidR="00FB11F7" w:rsidRDefault="00FB11F7" w:rsidP="00FB11F7"/>
    <w:p w14:paraId="0195C21E" w14:textId="77777777" w:rsidR="00FB11F7" w:rsidRDefault="00FB11F7" w:rsidP="00FB11F7">
      <w:bookmarkStart w:id="0" w:name="_Hlk49153509"/>
      <w:r>
        <w:t xml:space="preserve">CMHPSM is dedicated to sustaining its provider network throughout the COVID pandemic.  </w:t>
      </w:r>
      <w:proofErr w:type="gramStart"/>
      <w:r>
        <w:t>In order to</w:t>
      </w:r>
      <w:proofErr w:type="gramEnd"/>
      <w:r>
        <w:t xml:space="preserve"> do so, CMHPSM endeavors to help its providers find all the financial assistance available.  This questionnaire asks questions about the assistance a provider may have already sought through other agencies and asks questions to determine the level of severity of the need.</w:t>
      </w:r>
    </w:p>
    <w:p w14:paraId="6944B477" w14:textId="77777777" w:rsidR="00FB11F7" w:rsidRDefault="00FB11F7" w:rsidP="00FB11F7"/>
    <w:p w14:paraId="0BCC2296" w14:textId="77777777" w:rsidR="00FB11F7" w:rsidRDefault="00FB11F7" w:rsidP="00FB11F7">
      <w:r>
        <w:t>Please answer the following questions as fully as possible.</w:t>
      </w:r>
    </w:p>
    <w:p w14:paraId="31577BE8" w14:textId="77777777" w:rsidR="00FB11F7" w:rsidRDefault="00FB11F7" w:rsidP="00FB11F7"/>
    <w:p w14:paraId="04393B97" w14:textId="77777777" w:rsidR="00FB11F7" w:rsidRDefault="00FB11F7" w:rsidP="00FB11F7">
      <w:pPr>
        <w:pStyle w:val="ListParagraph"/>
        <w:numPr>
          <w:ilvl w:val="0"/>
          <w:numId w:val="1"/>
        </w:numPr>
      </w:pPr>
      <w:r>
        <w:t xml:space="preserve">The regional finance group will review the application as a regional submission for financial assistance. To which of these four counties do you currently provide behavioral health or Substance Use Disorder </w:t>
      </w:r>
      <w:proofErr w:type="gramStart"/>
      <w:r>
        <w:t>services;</w:t>
      </w:r>
      <w:proofErr w:type="gramEnd"/>
      <w:r>
        <w:t xml:space="preserve"> Lenawee, Livingston, Monroe or Washtenaw counties?</w:t>
      </w:r>
    </w:p>
    <w:p w14:paraId="22AFCE33" w14:textId="77777777" w:rsidR="00FB11F7" w:rsidRDefault="00FB11F7" w:rsidP="00FB11F7"/>
    <w:p w14:paraId="4D8632CC" w14:textId="77777777" w:rsidR="00FB11F7" w:rsidRDefault="00FB11F7" w:rsidP="00FB11F7"/>
    <w:p w14:paraId="3057A5C2" w14:textId="77777777" w:rsidR="00FB11F7" w:rsidRDefault="00FB11F7" w:rsidP="00FB11F7">
      <w:pPr>
        <w:pStyle w:val="ListParagraph"/>
        <w:numPr>
          <w:ilvl w:val="0"/>
          <w:numId w:val="1"/>
        </w:numPr>
      </w:pPr>
      <w:r>
        <w:t>What specific services do you offer within the four-county region for either the county mental health agencies or the Community Mental Health Partnership of Southeastern Michigan?</w:t>
      </w:r>
    </w:p>
    <w:p w14:paraId="2D7EE1AA" w14:textId="77777777" w:rsidR="00FB11F7" w:rsidRDefault="00FB11F7" w:rsidP="00FB11F7"/>
    <w:p w14:paraId="77A3F698" w14:textId="77777777" w:rsidR="00FB11F7" w:rsidRDefault="00FB11F7" w:rsidP="00FB11F7"/>
    <w:p w14:paraId="68381C21" w14:textId="77777777" w:rsidR="00FB11F7" w:rsidRDefault="00FB11F7" w:rsidP="00FB11F7">
      <w:pPr>
        <w:pStyle w:val="ListParagraph"/>
        <w:numPr>
          <w:ilvl w:val="0"/>
          <w:numId w:val="1"/>
        </w:numPr>
      </w:pPr>
      <w:r>
        <w:t>Have you requested or received any assistance under the FFCRA or CARES act including any PPP loans?  If so, what was the level of assistance you received?</w:t>
      </w:r>
    </w:p>
    <w:p w14:paraId="4B9C0204" w14:textId="77777777" w:rsidR="00FB11F7" w:rsidRDefault="00FB11F7" w:rsidP="00FB11F7">
      <w:pPr>
        <w:pStyle w:val="ListParagraph"/>
      </w:pPr>
    </w:p>
    <w:p w14:paraId="3B06401A" w14:textId="77777777" w:rsidR="00FB11F7" w:rsidRDefault="00FB11F7" w:rsidP="00FB11F7">
      <w:pPr>
        <w:pStyle w:val="ListParagraph"/>
      </w:pPr>
    </w:p>
    <w:p w14:paraId="79D5E774" w14:textId="77777777" w:rsidR="00FB11F7" w:rsidRDefault="00FB11F7" w:rsidP="00FB11F7">
      <w:pPr>
        <w:pStyle w:val="ListParagraph"/>
      </w:pPr>
    </w:p>
    <w:p w14:paraId="1E1D4E52" w14:textId="77777777" w:rsidR="00FB11F7" w:rsidRDefault="00FB11F7" w:rsidP="00FB11F7">
      <w:pPr>
        <w:pStyle w:val="ListParagraph"/>
        <w:numPr>
          <w:ilvl w:val="0"/>
          <w:numId w:val="1"/>
        </w:numPr>
      </w:pPr>
      <w:r>
        <w:t>Please describe what factors have contributed to your request for assistance at this time?</w:t>
      </w:r>
    </w:p>
    <w:p w14:paraId="655258F5" w14:textId="77777777" w:rsidR="00FB11F7" w:rsidRDefault="00FB11F7" w:rsidP="00FB11F7">
      <w:pPr>
        <w:pStyle w:val="ListParagraph"/>
      </w:pPr>
    </w:p>
    <w:p w14:paraId="232B9F8C" w14:textId="77777777" w:rsidR="00FB11F7" w:rsidRDefault="00FB11F7" w:rsidP="00FB11F7">
      <w:pPr>
        <w:pStyle w:val="ListParagraph"/>
      </w:pPr>
    </w:p>
    <w:p w14:paraId="5B9490F4" w14:textId="77777777" w:rsidR="00FB11F7" w:rsidRDefault="00FB11F7" w:rsidP="00FB11F7">
      <w:pPr>
        <w:pStyle w:val="ListParagraph"/>
      </w:pPr>
    </w:p>
    <w:p w14:paraId="6D89CB56" w14:textId="77777777" w:rsidR="00FB11F7" w:rsidRDefault="00FB11F7" w:rsidP="00FB11F7">
      <w:pPr>
        <w:pStyle w:val="ListParagraph"/>
        <w:numPr>
          <w:ilvl w:val="0"/>
          <w:numId w:val="1"/>
        </w:numPr>
      </w:pPr>
      <w:r>
        <w:t>Please provide whatever information you believe is relevant to understanding how your level of services provided has changed since March 2020.</w:t>
      </w:r>
    </w:p>
    <w:p w14:paraId="5A4A9541" w14:textId="77777777" w:rsidR="00FB11F7" w:rsidRDefault="00FB11F7" w:rsidP="00FB11F7">
      <w:pPr>
        <w:pStyle w:val="ListParagraph"/>
      </w:pPr>
    </w:p>
    <w:p w14:paraId="7A4CD7EB" w14:textId="77777777" w:rsidR="00FB11F7" w:rsidRDefault="00FB11F7" w:rsidP="00FB11F7">
      <w:pPr>
        <w:pStyle w:val="ListParagraph"/>
      </w:pPr>
    </w:p>
    <w:p w14:paraId="7104557E" w14:textId="77777777" w:rsidR="00FB11F7" w:rsidRDefault="00FB11F7" w:rsidP="00FB11F7">
      <w:pPr>
        <w:pStyle w:val="ListParagraph"/>
      </w:pPr>
    </w:p>
    <w:p w14:paraId="4E50BE2E" w14:textId="77777777" w:rsidR="00FB11F7" w:rsidRDefault="00FB11F7" w:rsidP="00FB11F7">
      <w:pPr>
        <w:pStyle w:val="ListParagraph"/>
        <w:numPr>
          <w:ilvl w:val="0"/>
          <w:numId w:val="1"/>
        </w:numPr>
      </w:pPr>
      <w:r>
        <w:t>Please provide a copy of your latest audited financial statements.  If unavailable, please provide either a US Form 990 or other financial statement prepared on an annual basis.</w:t>
      </w:r>
    </w:p>
    <w:p w14:paraId="0A9CCAD9" w14:textId="77777777" w:rsidR="00FB11F7" w:rsidRDefault="00FB11F7" w:rsidP="00FB11F7">
      <w:pPr>
        <w:pStyle w:val="ListParagraph"/>
      </w:pPr>
    </w:p>
    <w:p w14:paraId="3C1E9C08" w14:textId="77777777" w:rsidR="00FB11F7" w:rsidRDefault="00FB11F7" w:rsidP="00FB11F7">
      <w:pPr>
        <w:pStyle w:val="ListParagraph"/>
      </w:pPr>
    </w:p>
    <w:p w14:paraId="7D54B765" w14:textId="77777777" w:rsidR="00FB11F7" w:rsidRDefault="00FB11F7" w:rsidP="00FB11F7">
      <w:pPr>
        <w:pStyle w:val="ListParagraph"/>
      </w:pPr>
    </w:p>
    <w:p w14:paraId="360C8B63" w14:textId="77777777" w:rsidR="00FB11F7" w:rsidRDefault="00FB11F7" w:rsidP="00FB11F7">
      <w:pPr>
        <w:pStyle w:val="ListParagraph"/>
        <w:numPr>
          <w:ilvl w:val="0"/>
          <w:numId w:val="1"/>
        </w:numPr>
      </w:pPr>
      <w:r>
        <w:t>Please provide the latest internal financial statement and balance sheet prepared prior to April 1, 2020.</w:t>
      </w:r>
    </w:p>
    <w:p w14:paraId="1A4C2BCF" w14:textId="77777777" w:rsidR="00FB11F7" w:rsidRDefault="00FB11F7" w:rsidP="00FB11F7">
      <w:pPr>
        <w:pStyle w:val="ListParagraph"/>
      </w:pPr>
    </w:p>
    <w:p w14:paraId="77396BAE" w14:textId="77777777" w:rsidR="00FB11F7" w:rsidRDefault="00FB11F7" w:rsidP="00FB11F7">
      <w:pPr>
        <w:pStyle w:val="ListParagraph"/>
      </w:pPr>
    </w:p>
    <w:p w14:paraId="70E4D6FD" w14:textId="77777777" w:rsidR="00FB11F7" w:rsidRDefault="00FB11F7" w:rsidP="00FB11F7">
      <w:pPr>
        <w:pStyle w:val="ListParagraph"/>
      </w:pPr>
    </w:p>
    <w:p w14:paraId="16188D97" w14:textId="77777777" w:rsidR="00FB11F7" w:rsidRDefault="00FB11F7" w:rsidP="00FB11F7">
      <w:pPr>
        <w:pStyle w:val="ListParagraph"/>
        <w:numPr>
          <w:ilvl w:val="0"/>
          <w:numId w:val="1"/>
        </w:numPr>
      </w:pPr>
      <w:r>
        <w:t>Please provide the latest financial statement and balance sheet prepared after April 1, 2020.  If none if available, please provide a copy of your checking account statement from March 2020 up to the latest available.</w:t>
      </w:r>
    </w:p>
    <w:p w14:paraId="46FCA010" w14:textId="77777777" w:rsidR="00FB11F7" w:rsidRDefault="00FB11F7" w:rsidP="00FB11F7">
      <w:pPr>
        <w:pStyle w:val="ListParagraph"/>
      </w:pPr>
    </w:p>
    <w:p w14:paraId="64956738" w14:textId="77777777" w:rsidR="00FB11F7" w:rsidRDefault="00FB11F7" w:rsidP="00FB11F7">
      <w:pPr>
        <w:pStyle w:val="ListParagraph"/>
      </w:pPr>
    </w:p>
    <w:p w14:paraId="52A5AE47" w14:textId="77777777" w:rsidR="00FB11F7" w:rsidRDefault="00FB11F7" w:rsidP="00FB11F7">
      <w:pPr>
        <w:pStyle w:val="ListParagraph"/>
      </w:pPr>
    </w:p>
    <w:p w14:paraId="391BB8F4" w14:textId="77777777" w:rsidR="00FB11F7" w:rsidRDefault="00FB11F7" w:rsidP="00FB11F7">
      <w:pPr>
        <w:pStyle w:val="ListParagraph"/>
        <w:numPr>
          <w:ilvl w:val="0"/>
          <w:numId w:val="1"/>
        </w:numPr>
      </w:pPr>
      <w:r>
        <w:t>Please tell us what specific assistance you are requiring right now and if you anticipate requiring additional assistance into the future.</w:t>
      </w:r>
      <w:bookmarkEnd w:id="0"/>
    </w:p>
    <w:p w14:paraId="77933657" w14:textId="77777777" w:rsidR="00FB11F7" w:rsidRDefault="00FB11F7" w:rsidP="00FB11F7">
      <w:pPr>
        <w:pStyle w:val="ListParagraph"/>
      </w:pPr>
    </w:p>
    <w:p w14:paraId="65988F4E" w14:textId="77777777" w:rsidR="00FB11F7" w:rsidRDefault="00FB11F7" w:rsidP="00FB11F7">
      <w:pPr>
        <w:pStyle w:val="ListParagraph"/>
      </w:pPr>
    </w:p>
    <w:p w14:paraId="28BE8C2A" w14:textId="77777777" w:rsidR="00FB11F7" w:rsidRDefault="00FB11F7" w:rsidP="00FB11F7">
      <w:pPr>
        <w:pStyle w:val="ListParagraph"/>
      </w:pPr>
    </w:p>
    <w:p w14:paraId="3113DF28" w14:textId="77777777" w:rsidR="00FB11F7" w:rsidRDefault="00FB11F7" w:rsidP="00FB11F7">
      <w:pPr>
        <w:pStyle w:val="ListParagraph"/>
      </w:pPr>
    </w:p>
    <w:p w14:paraId="6264C856" w14:textId="77777777" w:rsidR="00FB11F7" w:rsidRDefault="00FB11F7" w:rsidP="00FB11F7">
      <w:pPr>
        <w:pStyle w:val="ListParagraph"/>
      </w:pPr>
    </w:p>
    <w:p w14:paraId="4F667E08" w14:textId="77777777" w:rsidR="00FB11F7" w:rsidRDefault="00FB11F7" w:rsidP="00FB11F7">
      <w:pPr>
        <w:pStyle w:val="ListParagraph"/>
      </w:pPr>
    </w:p>
    <w:p w14:paraId="29FDDD3D" w14:textId="77777777" w:rsidR="00FB11F7" w:rsidRDefault="00FB11F7" w:rsidP="00FB11F7">
      <w:pPr>
        <w:pStyle w:val="ListParagraph"/>
      </w:pPr>
      <w:r>
        <w:t xml:space="preserve">This worksheet as well as the supporting documentation requested above, should be returned to CMHPSM Chief Financial Officer: Matt Berg </w:t>
      </w:r>
      <w:hyperlink r:id="rId7" w:history="1">
        <w:r w:rsidRPr="00993461">
          <w:rPr>
            <w:rStyle w:val="Hyperlink"/>
          </w:rPr>
          <w:t>bergm@cmhpsm.og</w:t>
        </w:r>
      </w:hyperlink>
      <w:r>
        <w:t xml:space="preserve"> to initiate regional review of the request for provider financial stabilization. </w:t>
      </w:r>
    </w:p>
    <w:p w14:paraId="0865ADDD" w14:textId="2DFA79CA" w:rsidR="00A1053F" w:rsidRPr="00A1053F" w:rsidRDefault="00A1053F" w:rsidP="00FB11F7"/>
    <w:sectPr w:rsidR="00A1053F" w:rsidRPr="00A1053F" w:rsidSect="00A1053F">
      <w:headerReference w:type="default" r:id="rId8"/>
      <w:pgSz w:w="12240" w:h="15840"/>
      <w:pgMar w:top="31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442CC" w14:textId="77777777" w:rsidR="00A1053F" w:rsidRDefault="00A1053F" w:rsidP="00A1053F">
      <w:pPr>
        <w:spacing w:after="0" w:line="240" w:lineRule="auto"/>
      </w:pPr>
      <w:r>
        <w:separator/>
      </w:r>
    </w:p>
  </w:endnote>
  <w:endnote w:type="continuationSeparator" w:id="0">
    <w:p w14:paraId="0A4585EC" w14:textId="77777777" w:rsidR="00A1053F" w:rsidRDefault="00A1053F" w:rsidP="00A1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8A1E2" w14:textId="77777777" w:rsidR="00A1053F" w:rsidRDefault="00A1053F" w:rsidP="00A1053F">
      <w:pPr>
        <w:spacing w:after="0" w:line="240" w:lineRule="auto"/>
      </w:pPr>
      <w:r>
        <w:separator/>
      </w:r>
    </w:p>
  </w:footnote>
  <w:footnote w:type="continuationSeparator" w:id="0">
    <w:p w14:paraId="48014EBE" w14:textId="77777777" w:rsidR="00A1053F" w:rsidRDefault="00A1053F" w:rsidP="00A10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5A74A" w14:textId="3EDDB686" w:rsidR="00A1053F" w:rsidRPr="00FE7342" w:rsidRDefault="00A1053F" w:rsidP="00A1053F">
    <w:pPr>
      <w:pStyle w:val="Header"/>
      <w:jc w:val="center"/>
      <w:rPr>
        <w:b/>
        <w:bCs/>
        <w:sz w:val="44"/>
        <w:szCs w:val="44"/>
      </w:rPr>
    </w:pPr>
    <w:r w:rsidRPr="00FE7342">
      <w:rPr>
        <w:b/>
        <w:bCs/>
        <w:noProof/>
        <w:sz w:val="44"/>
        <w:szCs w:val="44"/>
      </w:rPr>
      <w:drawing>
        <wp:anchor distT="0" distB="0" distL="114300" distR="114300" simplePos="0" relativeHeight="251660288" behindDoc="1" locked="0" layoutInCell="1" allowOverlap="1" wp14:anchorId="0FD1276F" wp14:editId="17A40110">
          <wp:simplePos x="0" y="0"/>
          <wp:positionH relativeFrom="column">
            <wp:posOffset>4798695</wp:posOffset>
          </wp:positionH>
          <wp:positionV relativeFrom="paragraph">
            <wp:posOffset>-123825</wp:posOffset>
          </wp:positionV>
          <wp:extent cx="1405890" cy="1171575"/>
          <wp:effectExtent l="0" t="0" r="3810" b="9525"/>
          <wp:wrapNone/>
          <wp:docPr id="55" name="Picture 55" descr="A close up of a sig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 descr="A close up of a sign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890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7342">
      <w:rPr>
        <w:b/>
        <w:bCs/>
        <w:noProof/>
        <w:sz w:val="44"/>
        <w:szCs w:val="44"/>
      </w:rPr>
      <w:drawing>
        <wp:anchor distT="0" distB="0" distL="114300" distR="114300" simplePos="0" relativeHeight="251661312" behindDoc="1" locked="0" layoutInCell="1" allowOverlap="1" wp14:anchorId="573B3E96" wp14:editId="5CDEBB0F">
          <wp:simplePos x="0" y="0"/>
          <wp:positionH relativeFrom="column">
            <wp:posOffset>-8890</wp:posOffset>
          </wp:positionH>
          <wp:positionV relativeFrom="paragraph">
            <wp:posOffset>-56515</wp:posOffset>
          </wp:positionV>
          <wp:extent cx="1162050" cy="1162050"/>
          <wp:effectExtent l="0" t="0" r="0" b="0"/>
          <wp:wrapNone/>
          <wp:docPr id="56" name="Picture 56" descr="A picture containing food&#10;&#10;Description automatically generated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 picture containing food&#10;&#10;Description automatically generated">
                    <a:hlinkClick r:id="rId3"/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7342">
      <w:rPr>
        <w:b/>
        <w:bCs/>
        <w:sz w:val="44"/>
        <w:szCs w:val="44"/>
      </w:rPr>
      <w:t xml:space="preserve">CMHPSM </w:t>
    </w:r>
  </w:p>
  <w:p w14:paraId="7C423729" w14:textId="134B15D6" w:rsidR="00A1053F" w:rsidRPr="00FE7342" w:rsidRDefault="00A1053F" w:rsidP="00A1053F">
    <w:pPr>
      <w:pStyle w:val="Header"/>
      <w:jc w:val="center"/>
      <w:rPr>
        <w:b/>
        <w:bCs/>
        <w:sz w:val="44"/>
        <w:szCs w:val="44"/>
      </w:rPr>
    </w:pPr>
    <w:r w:rsidRPr="00FE7342">
      <w:rPr>
        <w:b/>
        <w:bCs/>
        <w:sz w:val="44"/>
        <w:szCs w:val="44"/>
      </w:rPr>
      <w:t xml:space="preserve">Provider Network </w:t>
    </w:r>
  </w:p>
  <w:p w14:paraId="0C1621CC" w14:textId="2469AABB" w:rsidR="00A1053F" w:rsidRPr="00A1053F" w:rsidRDefault="00A1053F" w:rsidP="00A1053F">
    <w:pPr>
      <w:pStyle w:val="Header"/>
      <w:jc w:val="center"/>
      <w:rPr>
        <w:b/>
        <w:bCs/>
        <w:sz w:val="40"/>
        <w:szCs w:val="40"/>
      </w:rPr>
    </w:pPr>
    <w:r w:rsidRPr="00FE7342">
      <w:rPr>
        <w:b/>
        <w:bCs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1DA0B8" wp14:editId="3431ED4B">
              <wp:simplePos x="0" y="0"/>
              <wp:positionH relativeFrom="column">
                <wp:posOffset>-933449</wp:posOffset>
              </wp:positionH>
              <wp:positionV relativeFrom="paragraph">
                <wp:posOffset>508635</wp:posOffset>
              </wp:positionV>
              <wp:extent cx="7772400" cy="161925"/>
              <wp:effectExtent l="0" t="0" r="19050" b="28575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61925"/>
                      </a:xfrm>
                      <a:prstGeom prst="rect">
                        <a:avLst/>
                      </a:prstGeom>
                      <a:solidFill>
                        <a:srgbClr val="EDB57A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1E93F5" id="Rectangle 24" o:spid="_x0000_s1026" style="position:absolute;margin-left:-73.5pt;margin-top:40.05pt;width:612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" fillcolor="#edb57a" strokecolor="white [3212]" strokeweight="1pt"/>
          </w:pict>
        </mc:Fallback>
      </mc:AlternateContent>
    </w:r>
    <w:r w:rsidR="00FE7342" w:rsidRPr="00FE7342">
      <w:rPr>
        <w:b/>
        <w:bCs/>
        <w:sz w:val="44"/>
        <w:szCs w:val="44"/>
      </w:rPr>
      <w:t xml:space="preserve">Informational </w:t>
    </w:r>
    <w:r w:rsidRPr="00FE7342">
      <w:rPr>
        <w:b/>
        <w:bCs/>
        <w:sz w:val="44"/>
        <w:szCs w:val="44"/>
      </w:rPr>
      <w:t>Bulletin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93F13"/>
    <w:multiLevelType w:val="hybridMultilevel"/>
    <w:tmpl w:val="1932E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3F"/>
    <w:rsid w:val="00A1053F"/>
    <w:rsid w:val="00F26E1C"/>
    <w:rsid w:val="00FB11F7"/>
    <w:rsid w:val="00F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E9AFB4"/>
  <w15:chartTrackingRefBased/>
  <w15:docId w15:val="{73533AE4-71E1-4192-A5B7-1592D5FE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53F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53F"/>
  </w:style>
  <w:style w:type="paragraph" w:styleId="Footer">
    <w:name w:val="footer"/>
    <w:basedOn w:val="Normal"/>
    <w:link w:val="FooterChar"/>
    <w:uiPriority w:val="99"/>
    <w:unhideWhenUsed/>
    <w:rsid w:val="00A10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53F"/>
  </w:style>
  <w:style w:type="paragraph" w:styleId="ListParagraph">
    <w:name w:val="List Paragraph"/>
    <w:basedOn w:val="Normal"/>
    <w:uiPriority w:val="34"/>
    <w:qFormat/>
    <w:rsid w:val="00FB11F7"/>
    <w:pPr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FB11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rgm@cmhpsm.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mhpsm.org/covid19provider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cdc.gov/coronavirus/2019-ncov/index.html" TargetMode="External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Colaianne</dc:creator>
  <cp:keywords/>
  <dc:description/>
  <cp:lastModifiedBy>James Colaianne</cp:lastModifiedBy>
  <cp:revision>2</cp:revision>
  <dcterms:created xsi:type="dcterms:W3CDTF">2020-09-02T17:45:00Z</dcterms:created>
  <dcterms:modified xsi:type="dcterms:W3CDTF">2020-09-02T17:45:00Z</dcterms:modified>
</cp:coreProperties>
</file>